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A7ABE" w:rsidR="007B1946" w:rsidP="0751CABF" w:rsidRDefault="36B673DE" w14:paraId="6C9C4A9C" w14:textId="3CCDD1C5">
      <w:pPr>
        <w:pStyle w:val="Heading1"/>
        <w:jc w:val="center"/>
        <w:rPr>
          <w:rFonts w:ascii="Calibri" w:hAnsi="Calibri" w:cs="Calibri"/>
          <w:b w:val="0"/>
          <w:bCs w:val="0"/>
          <w:i/>
          <w:iCs/>
          <w:sz w:val="28"/>
          <w:szCs w:val="28"/>
        </w:rPr>
      </w:pPr>
      <w:r w:rsidRPr="0751CABF">
        <w:rPr>
          <w:rStyle w:val="normaltextrun"/>
          <w:rFonts w:ascii="Calibri" w:hAnsi="Calibri" w:cs="Calibri"/>
          <w:b w:val="0"/>
          <w:bCs w:val="0"/>
          <w:i/>
          <w:iCs/>
          <w:color w:val="000000"/>
          <w:sz w:val="21"/>
          <w:szCs w:val="21"/>
          <w:shd w:val="clear" w:color="auto" w:fill="FFFFFF"/>
        </w:rPr>
        <w:t xml:space="preserve">Fino </w:t>
      </w:r>
      <w:r w:rsidRPr="0751CABF" w:rsidR="007B1946">
        <w:rPr>
          <w:rStyle w:val="normaltextrun"/>
          <w:rFonts w:ascii="Calibri" w:hAnsi="Calibri" w:cs="Calibri"/>
          <w:b w:val="0"/>
          <w:bCs w:val="0"/>
          <w:i/>
          <w:iCs/>
          <w:color w:val="000000" w:themeColor="text1"/>
          <w:sz w:val="21"/>
          <w:szCs w:val="21"/>
        </w:rPr>
        <w:t>al 25 settembre a Veronafiere il 60° salone internazionale dedicato alla filiera della pietra naturale</w:t>
      </w:r>
    </w:p>
    <w:p w:rsidR="007B1946" w:rsidP="007B1946" w:rsidRDefault="0061461D" w14:paraId="3161E13A" w14:textId="77777777">
      <w:pPr>
        <w:spacing w:after="0" w:line="24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61461D">
        <w:rPr>
          <w:rFonts w:ascii="Calibri" w:hAnsi="Calibri" w:cs="Calibri"/>
          <w:b/>
          <w:bCs/>
          <w:sz w:val="32"/>
          <w:szCs w:val="32"/>
        </w:rPr>
        <w:t xml:space="preserve">MARMOMAC </w:t>
      </w:r>
      <w:r w:rsidR="00B43AD1">
        <w:rPr>
          <w:rFonts w:ascii="Calibri" w:hAnsi="Calibri" w:cs="Calibri"/>
          <w:b/>
          <w:bCs/>
          <w:sz w:val="32"/>
          <w:szCs w:val="32"/>
        </w:rPr>
        <w:t>AND</w:t>
      </w:r>
      <w:r w:rsidRPr="0061461D">
        <w:rPr>
          <w:rFonts w:ascii="Calibri" w:hAnsi="Calibri" w:cs="Calibri"/>
          <w:b/>
          <w:bCs/>
          <w:sz w:val="32"/>
          <w:szCs w:val="32"/>
        </w:rPr>
        <w:t xml:space="preserve"> THE CITY</w:t>
      </w:r>
      <w:r w:rsidR="00EC147F">
        <w:rPr>
          <w:rFonts w:ascii="Calibri" w:hAnsi="Calibri" w:cs="Calibri"/>
          <w:b/>
          <w:bCs/>
          <w:sz w:val="32"/>
          <w:szCs w:val="32"/>
        </w:rPr>
        <w:t>:</w:t>
      </w:r>
      <w:r w:rsidRPr="0061461D">
        <w:rPr>
          <w:rFonts w:ascii="Calibri" w:hAnsi="Calibri" w:cs="Calibri"/>
          <w:b/>
          <w:bCs/>
          <w:sz w:val="32"/>
          <w:szCs w:val="32"/>
        </w:rPr>
        <w:t xml:space="preserve"> UNA MOSTRA DIFFUSA SULLA PIETRA NATURALE</w:t>
      </w:r>
      <w:r w:rsidR="00EC147F">
        <w:rPr>
          <w:rFonts w:ascii="Calibri" w:hAnsi="Calibri" w:cs="Calibri"/>
          <w:b/>
          <w:bCs/>
          <w:sz w:val="32"/>
          <w:szCs w:val="32"/>
        </w:rPr>
        <w:t xml:space="preserve"> NEL CUORE DI VERONA</w:t>
      </w:r>
      <w:r w:rsidRPr="0061461D" w:rsidR="00501283">
        <w:rPr>
          <w:rFonts w:ascii="Calibri" w:hAnsi="Calibri" w:cs="Calibri"/>
          <w:b/>
          <w:bCs/>
          <w:sz w:val="28"/>
          <w:szCs w:val="28"/>
        </w:rPr>
        <w:br/>
      </w:r>
    </w:p>
    <w:p w:rsidRPr="007B1946" w:rsidR="007B1946" w:rsidP="007B1946" w:rsidRDefault="007B1946" w14:paraId="7F7DD405" w14:textId="07F645BE">
      <w:pPr>
        <w:spacing w:line="240" w:lineRule="auto"/>
        <w:jc w:val="both"/>
        <w:rPr>
          <w:rFonts w:ascii="Calibri" w:hAnsi="Calibri" w:cs="Calibri"/>
          <w:b w:val="1"/>
          <w:bCs w:val="1"/>
          <w:sz w:val="22"/>
          <w:szCs w:val="22"/>
        </w:rPr>
      </w:pPr>
      <w:r w:rsidRPr="7F034A32" w:rsidR="77D3A43C">
        <w:rPr>
          <w:rFonts w:ascii="Calibri" w:hAnsi="Calibri" w:cs="Calibri"/>
          <w:b w:val="1"/>
          <w:bCs w:val="1"/>
          <w:sz w:val="22"/>
          <w:szCs w:val="22"/>
        </w:rPr>
        <w:t xml:space="preserve">Fino all’11 ottobre, </w:t>
      </w:r>
      <w:r w:rsidRPr="7F034A32" w:rsidR="36BD8840">
        <w:rPr>
          <w:rFonts w:ascii="Calibri" w:hAnsi="Calibri" w:cs="Calibri"/>
          <w:b w:val="1"/>
          <w:bCs w:val="1"/>
          <w:sz w:val="22"/>
          <w:szCs w:val="22"/>
        </w:rPr>
        <w:t xml:space="preserve">18 opere di artisti e designer italiani e internazionali trasformano alcuni dei luoghi simbolo della città in un’esposizione a cielo aperto, accompagnando la 60ª edizione di </w:t>
      </w:r>
      <w:r w:rsidRPr="7F034A32" w:rsidR="36BD8840">
        <w:rPr>
          <w:rFonts w:ascii="Calibri" w:hAnsi="Calibri" w:cs="Calibri"/>
          <w:b w:val="1"/>
          <w:bCs w:val="1"/>
          <w:sz w:val="22"/>
          <w:szCs w:val="22"/>
        </w:rPr>
        <w:t>Marmomac</w:t>
      </w:r>
      <w:r w:rsidRPr="7F034A32" w:rsidR="5451CE74">
        <w:rPr>
          <w:rFonts w:ascii="Calibri" w:hAnsi="Calibri" w:cs="Calibri"/>
          <w:b w:val="1"/>
          <w:bCs w:val="1"/>
          <w:sz w:val="22"/>
          <w:szCs w:val="22"/>
        </w:rPr>
        <w:t>, in programma fino al 25 settembre.</w:t>
      </w:r>
      <w:r w:rsidRPr="7F034A32" w:rsidR="36BD8840">
        <w:rPr>
          <w:rFonts w:ascii="Calibri" w:hAnsi="Calibri" w:cs="Calibri"/>
          <w:b w:val="1"/>
          <w:bCs w:val="1"/>
          <w:sz w:val="22"/>
          <w:szCs w:val="22"/>
        </w:rPr>
        <w:t xml:space="preserve"> L’inaugurazione </w:t>
      </w:r>
      <w:r w:rsidRPr="7F034A32" w:rsidR="203CD52F">
        <w:rPr>
          <w:rFonts w:ascii="Calibri" w:hAnsi="Calibri" w:cs="Calibri"/>
          <w:b w:val="1"/>
          <w:bCs w:val="1"/>
          <w:sz w:val="22"/>
          <w:szCs w:val="22"/>
        </w:rPr>
        <w:t xml:space="preserve">ieri </w:t>
      </w:r>
      <w:r w:rsidRPr="7F034A32" w:rsidR="36BD8840">
        <w:rPr>
          <w:rFonts w:ascii="Calibri" w:hAnsi="Calibri" w:cs="Calibri"/>
          <w:b w:val="1"/>
          <w:bCs w:val="1"/>
          <w:sz w:val="22"/>
          <w:szCs w:val="22"/>
        </w:rPr>
        <w:t xml:space="preserve">sera al Museo </w:t>
      </w:r>
      <w:r w:rsidRPr="7F034A32" w:rsidR="36BD8840">
        <w:rPr>
          <w:rFonts w:ascii="Calibri" w:hAnsi="Calibri" w:cs="Calibri"/>
          <w:b w:val="1"/>
          <w:bCs w:val="1"/>
          <w:sz w:val="22"/>
          <w:szCs w:val="22"/>
        </w:rPr>
        <w:t>Archeologico</w:t>
      </w:r>
      <w:r w:rsidRPr="7F034A32" w:rsidR="36BD8840">
        <w:rPr>
          <w:rFonts w:ascii="Calibri" w:hAnsi="Calibri" w:cs="Calibri"/>
          <w:b w:val="1"/>
          <w:bCs w:val="1"/>
          <w:sz w:val="22"/>
          <w:szCs w:val="22"/>
        </w:rPr>
        <w:t xml:space="preserve"> al Teatro Romano con i saluti istituzionali di Veronafiere, Comune di Verona e Comune di Carrara</w:t>
      </w:r>
      <w:r w:rsidRPr="7F034A32" w:rsidR="07D75902">
        <w:rPr>
          <w:rFonts w:ascii="Calibri" w:hAnsi="Calibri" w:cs="Calibri"/>
          <w:b w:val="1"/>
          <w:bCs w:val="1"/>
          <w:sz w:val="22"/>
          <w:szCs w:val="22"/>
        </w:rPr>
        <w:t>.</w:t>
      </w:r>
    </w:p>
    <w:p w:rsidRPr="007B1946" w:rsidR="007B1946" w:rsidP="007B1946" w:rsidRDefault="00BC3301" w14:paraId="0EACA77E" w14:textId="6E01D75F">
      <w:pPr>
        <w:pStyle w:val="isselectedend"/>
        <w:jc w:val="both"/>
        <w:rPr>
          <w:rFonts w:ascii="Calibri" w:hAnsi="Calibri" w:cs="Calibri"/>
          <w:sz w:val="22"/>
          <w:szCs w:val="22"/>
        </w:rPr>
      </w:pPr>
      <w:r w:rsidRPr="2C55C613">
        <w:rPr>
          <w:rFonts w:ascii="Calibri" w:hAnsi="Calibri" w:cs="Calibri"/>
          <w:i/>
          <w:iCs/>
          <w:sz w:val="22"/>
          <w:szCs w:val="22"/>
        </w:rPr>
        <w:t xml:space="preserve">Verona, </w:t>
      </w:r>
      <w:r w:rsidRPr="2C55C613" w:rsidR="007B1946">
        <w:rPr>
          <w:rFonts w:ascii="Calibri" w:hAnsi="Calibri" w:cs="Calibri"/>
          <w:i/>
          <w:iCs/>
          <w:sz w:val="22"/>
          <w:szCs w:val="22"/>
        </w:rPr>
        <w:t>2</w:t>
      </w:r>
      <w:r w:rsidRPr="2C55C613" w:rsidR="0861093D">
        <w:rPr>
          <w:rFonts w:ascii="Calibri" w:hAnsi="Calibri" w:cs="Calibri"/>
          <w:i/>
          <w:iCs/>
          <w:sz w:val="22"/>
          <w:szCs w:val="22"/>
        </w:rPr>
        <w:t>2</w:t>
      </w:r>
      <w:r w:rsidRPr="2C55C613">
        <w:rPr>
          <w:rFonts w:ascii="Calibri" w:hAnsi="Calibri" w:cs="Calibri"/>
          <w:i/>
          <w:iCs/>
          <w:sz w:val="22"/>
          <w:szCs w:val="22"/>
        </w:rPr>
        <w:t xml:space="preserve"> settembre 2026</w:t>
      </w:r>
      <w:r w:rsidRPr="2C55C613">
        <w:rPr>
          <w:rFonts w:ascii="Calibri" w:hAnsi="Calibri" w:cs="Calibri"/>
          <w:sz w:val="22"/>
          <w:szCs w:val="22"/>
        </w:rPr>
        <w:t xml:space="preserve">. </w:t>
      </w:r>
      <w:r w:rsidRPr="2C55C613" w:rsidR="4FB9D517">
        <w:rPr>
          <w:rFonts w:ascii="Calibri" w:hAnsi="Calibri" w:cs="Calibri"/>
          <w:sz w:val="22"/>
          <w:szCs w:val="22"/>
        </w:rPr>
        <w:t>Ha preso il via ieri</w:t>
      </w:r>
      <w:r w:rsidRPr="2C55C613" w:rsidR="007B1946">
        <w:rPr>
          <w:rFonts w:ascii="Calibri" w:hAnsi="Calibri" w:cs="Calibri"/>
          <w:sz w:val="22"/>
          <w:szCs w:val="22"/>
        </w:rPr>
        <w:t xml:space="preserve"> </w:t>
      </w:r>
      <w:r w:rsidRPr="2C55C613" w:rsidR="007B1946">
        <w:rPr>
          <w:rStyle w:val="Emphasis"/>
          <w:rFonts w:ascii="Calibri" w:hAnsi="Calibri" w:cs="Calibri"/>
          <w:sz w:val="22"/>
          <w:szCs w:val="22"/>
        </w:rPr>
        <w:t xml:space="preserve">Marmomac </w:t>
      </w:r>
      <w:r w:rsidRPr="2C55C613" w:rsidR="00E117EE">
        <w:rPr>
          <w:rStyle w:val="Emphasis"/>
          <w:rFonts w:ascii="Calibri" w:hAnsi="Calibri" w:cs="Calibri"/>
          <w:sz w:val="22"/>
          <w:szCs w:val="22"/>
        </w:rPr>
        <w:t>and</w:t>
      </w:r>
      <w:r w:rsidRPr="2C55C613" w:rsidR="007B1946">
        <w:rPr>
          <w:rStyle w:val="Emphasis"/>
          <w:rFonts w:ascii="Calibri" w:hAnsi="Calibri" w:cs="Calibri"/>
          <w:sz w:val="22"/>
          <w:szCs w:val="22"/>
        </w:rPr>
        <w:t xml:space="preserve"> </w:t>
      </w:r>
      <w:r w:rsidRPr="2C55C613" w:rsidR="00E117EE">
        <w:rPr>
          <w:rStyle w:val="Emphasis"/>
          <w:rFonts w:ascii="Calibri" w:hAnsi="Calibri" w:cs="Calibri"/>
          <w:sz w:val="22"/>
          <w:szCs w:val="22"/>
        </w:rPr>
        <w:t>t</w:t>
      </w:r>
      <w:r w:rsidRPr="2C55C613" w:rsidR="007B1946">
        <w:rPr>
          <w:rStyle w:val="Emphasis"/>
          <w:rFonts w:ascii="Calibri" w:hAnsi="Calibri" w:cs="Calibri"/>
          <w:sz w:val="22"/>
          <w:szCs w:val="22"/>
        </w:rPr>
        <w:t>he City</w:t>
      </w:r>
      <w:r w:rsidRPr="2C55C613" w:rsidR="007B1946">
        <w:rPr>
          <w:rFonts w:ascii="Calibri" w:hAnsi="Calibri" w:cs="Calibri"/>
          <w:sz w:val="22"/>
          <w:szCs w:val="22"/>
        </w:rPr>
        <w:t>, la mostra diffusa che porta la pietra naturale fuori dai padiglioni di Veronafiere e nel cuore di Verona, trasformando alcuni dei luoghi simbolo della città in un’esposizione a cielo aperto. L’iniziativa, che accompagna la 60ª edizione della manifestazione</w:t>
      </w:r>
      <w:r w:rsidRPr="2C55C613" w:rsidR="2C25574A">
        <w:rPr>
          <w:rFonts w:ascii="Calibri" w:hAnsi="Calibri" w:cs="Calibri"/>
          <w:sz w:val="22"/>
          <w:szCs w:val="22"/>
        </w:rPr>
        <w:t xml:space="preserve"> -</w:t>
      </w:r>
      <w:r w:rsidRPr="2C55C613" w:rsidR="007B1946">
        <w:rPr>
          <w:rFonts w:ascii="Calibri" w:hAnsi="Calibri" w:cs="Calibri"/>
          <w:sz w:val="22"/>
          <w:szCs w:val="22"/>
        </w:rPr>
        <w:t xml:space="preserve"> in programma a Veronafiere </w:t>
      </w:r>
      <w:r w:rsidRPr="2C55C613" w:rsidR="6FC77D4A">
        <w:rPr>
          <w:rFonts w:ascii="Calibri" w:hAnsi="Calibri" w:cs="Calibri"/>
          <w:sz w:val="22"/>
          <w:szCs w:val="22"/>
        </w:rPr>
        <w:t>fino</w:t>
      </w:r>
      <w:r w:rsidRPr="2C55C613" w:rsidR="007B1946">
        <w:rPr>
          <w:rFonts w:ascii="Calibri" w:hAnsi="Calibri" w:cs="Calibri"/>
          <w:sz w:val="22"/>
          <w:szCs w:val="22"/>
        </w:rPr>
        <w:t xml:space="preserve"> al 25 settembre</w:t>
      </w:r>
      <w:r w:rsidRPr="2C55C613" w:rsidR="2D636C7C">
        <w:rPr>
          <w:rFonts w:ascii="Calibri" w:hAnsi="Calibri" w:cs="Calibri"/>
          <w:sz w:val="22"/>
          <w:szCs w:val="22"/>
        </w:rPr>
        <w:t xml:space="preserve"> -</w:t>
      </w:r>
      <w:r w:rsidRPr="2C55C613" w:rsidR="007B1946">
        <w:rPr>
          <w:rFonts w:ascii="Calibri" w:hAnsi="Calibri" w:cs="Calibri"/>
          <w:sz w:val="22"/>
          <w:szCs w:val="22"/>
        </w:rPr>
        <w:t xml:space="preserve"> si </w:t>
      </w:r>
      <w:r w:rsidRPr="2C55C613" w:rsidR="24E0733D">
        <w:rPr>
          <w:rFonts w:ascii="Calibri" w:hAnsi="Calibri" w:cs="Calibri"/>
          <w:sz w:val="22"/>
          <w:szCs w:val="22"/>
        </w:rPr>
        <w:t xml:space="preserve">è aperta </w:t>
      </w:r>
      <w:r w:rsidRPr="2C55C613" w:rsidR="007B1946">
        <w:rPr>
          <w:rFonts w:ascii="Calibri" w:hAnsi="Calibri" w:cs="Calibri"/>
          <w:sz w:val="22"/>
          <w:szCs w:val="22"/>
        </w:rPr>
        <w:t xml:space="preserve">con un tour delle installazioni e una cerimonia al Museo archeologico al Teatro Romano, dove i saluti di </w:t>
      </w:r>
      <w:r w:rsidRPr="2C55C613" w:rsidR="007B1946">
        <w:rPr>
          <w:rStyle w:val="Strong"/>
          <w:rFonts w:ascii="Calibri" w:hAnsi="Calibri" w:cs="Calibri"/>
          <w:sz w:val="22"/>
          <w:szCs w:val="22"/>
        </w:rPr>
        <w:t>Federico Bricolo</w:t>
      </w:r>
      <w:r w:rsidRPr="2C55C613" w:rsidR="007B1946">
        <w:rPr>
          <w:rFonts w:ascii="Calibri" w:hAnsi="Calibri" w:cs="Calibri"/>
          <w:sz w:val="22"/>
          <w:szCs w:val="22"/>
        </w:rPr>
        <w:t xml:space="preserve">, presidente di Veronafiere, </w:t>
      </w:r>
      <w:r w:rsidRPr="2C55C613" w:rsidR="007B1946">
        <w:rPr>
          <w:rStyle w:val="Strong"/>
          <w:rFonts w:ascii="Calibri" w:hAnsi="Calibri" w:cs="Calibri"/>
          <w:sz w:val="22"/>
          <w:szCs w:val="22"/>
        </w:rPr>
        <w:t>Damiano Tommasi</w:t>
      </w:r>
      <w:r w:rsidRPr="2C55C613" w:rsidR="007B1946">
        <w:rPr>
          <w:rFonts w:ascii="Calibri" w:hAnsi="Calibri" w:cs="Calibri"/>
          <w:sz w:val="22"/>
          <w:szCs w:val="22"/>
        </w:rPr>
        <w:t xml:space="preserve">, sindaco di Verona, e </w:t>
      </w:r>
      <w:r w:rsidRPr="2C55C613" w:rsidR="007B1946">
        <w:rPr>
          <w:rStyle w:val="Strong"/>
          <w:rFonts w:ascii="Calibri" w:hAnsi="Calibri" w:cs="Calibri"/>
          <w:sz w:val="22"/>
          <w:szCs w:val="22"/>
        </w:rPr>
        <w:t>Serena Arrighi</w:t>
      </w:r>
      <w:r w:rsidRPr="2C55C613" w:rsidR="007B1946">
        <w:rPr>
          <w:rFonts w:ascii="Calibri" w:hAnsi="Calibri" w:cs="Calibri"/>
          <w:sz w:val="22"/>
          <w:szCs w:val="22"/>
        </w:rPr>
        <w:t xml:space="preserve">, sindaca di Carrara, </w:t>
      </w:r>
      <w:r w:rsidRPr="2C55C613" w:rsidR="633E43B9">
        <w:rPr>
          <w:rFonts w:ascii="Calibri" w:hAnsi="Calibri" w:cs="Calibri"/>
          <w:sz w:val="22"/>
          <w:szCs w:val="22"/>
        </w:rPr>
        <w:t xml:space="preserve">hanno dato </w:t>
      </w:r>
      <w:r w:rsidRPr="2C55C613" w:rsidR="007B1946">
        <w:rPr>
          <w:rFonts w:ascii="Calibri" w:hAnsi="Calibri" w:cs="Calibri"/>
          <w:sz w:val="22"/>
          <w:szCs w:val="22"/>
        </w:rPr>
        <w:t>ufficialmente il via a questa nuova edizione realizzata insieme al Comune di Verona e a White Carrara.</w:t>
      </w:r>
    </w:p>
    <w:p w:rsidRPr="007B1946" w:rsidR="00C606E5" w:rsidP="007B1946" w:rsidRDefault="007B1946" w14:paraId="71966490" w14:textId="375B8ABF">
      <w:pPr>
        <w:pStyle w:val="NormalWeb"/>
        <w:jc w:val="both"/>
        <w:rPr>
          <w:rFonts w:ascii="Calibri" w:hAnsi="Calibri" w:cs="Calibri"/>
          <w:sz w:val="22"/>
          <w:szCs w:val="22"/>
        </w:rPr>
      </w:pPr>
      <w:r w:rsidRPr="7C402CC3">
        <w:rPr>
          <w:rFonts w:ascii="Calibri" w:hAnsi="Calibri" w:cs="Calibri"/>
          <w:sz w:val="22"/>
          <w:szCs w:val="22"/>
        </w:rPr>
        <w:t xml:space="preserve">Fino all’11 ottobre, diciotto opere - firmate, tra gli altri, da </w:t>
      </w:r>
      <w:r w:rsidRPr="7C402CC3">
        <w:rPr>
          <w:rStyle w:val="Strong"/>
          <w:rFonts w:ascii="Calibri" w:hAnsi="Calibri" w:cs="Calibri"/>
          <w:sz w:val="22"/>
          <w:szCs w:val="22"/>
        </w:rPr>
        <w:t xml:space="preserve">Ross Lovegrove, Elena Salmistraro, Fabio Novembre, Raffaello Galiotto, Nicolas Bertoux </w:t>
      </w:r>
      <w:r w:rsidRPr="7C402CC3">
        <w:rPr>
          <w:rStyle w:val="Strong"/>
          <w:rFonts w:ascii="Calibri" w:hAnsi="Calibri" w:cs="Calibri"/>
          <w:b w:val="0"/>
          <w:bCs w:val="0"/>
          <w:sz w:val="22"/>
          <w:szCs w:val="22"/>
        </w:rPr>
        <w:t xml:space="preserve">e </w:t>
      </w:r>
      <w:r w:rsidRPr="7C402CC3">
        <w:rPr>
          <w:rStyle w:val="Strong"/>
          <w:rFonts w:ascii="Calibri" w:hAnsi="Calibri" w:cs="Calibri"/>
          <w:sz w:val="22"/>
          <w:szCs w:val="22"/>
        </w:rPr>
        <w:t>Michel Boucquillon</w:t>
      </w:r>
      <w:r w:rsidRPr="7C402CC3">
        <w:rPr>
          <w:rFonts w:ascii="Calibri" w:hAnsi="Calibri" w:cs="Calibri"/>
          <w:sz w:val="22"/>
          <w:szCs w:val="22"/>
        </w:rPr>
        <w:t xml:space="preserve"> - coinvolgeranno cittadini e visitatori </w:t>
      </w:r>
      <w:r w:rsidRPr="7C402CC3" w:rsidR="6560ACA6">
        <w:rPr>
          <w:rFonts w:ascii="Calibri" w:hAnsi="Calibri" w:cs="Calibri"/>
          <w:sz w:val="22"/>
          <w:szCs w:val="22"/>
        </w:rPr>
        <w:t>a</w:t>
      </w:r>
      <w:r w:rsidRPr="7C402CC3">
        <w:rPr>
          <w:rFonts w:ascii="Calibri" w:hAnsi="Calibri" w:cs="Calibri"/>
          <w:sz w:val="22"/>
          <w:szCs w:val="22"/>
        </w:rPr>
        <w:t>lla scoperta delle diverse interpretazioni e applicazioni della pietra naturale attraverso il design contemporaneo.</w:t>
      </w:r>
    </w:p>
    <w:p w:rsidRPr="007B6557" w:rsidR="0003351C" w:rsidP="0003351C" w:rsidRDefault="0003351C" w14:paraId="6522AAD2" w14:textId="77777777">
      <w:pPr>
        <w:rPr>
          <w:rFonts w:ascii="Calibri" w:hAnsi="Calibri" w:cs="Calibri"/>
          <w:b/>
          <w:bCs/>
          <w:sz w:val="22"/>
          <w:szCs w:val="22"/>
        </w:rPr>
      </w:pPr>
      <w:r w:rsidRPr="007B6557">
        <w:rPr>
          <w:rFonts w:ascii="Calibri" w:hAnsi="Calibri" w:cs="Calibri"/>
          <w:b/>
          <w:bCs/>
          <w:sz w:val="22"/>
          <w:szCs w:val="22"/>
        </w:rPr>
        <w:t>LA PIETRA E LE FORME DELLA NATURA</w:t>
      </w:r>
    </w:p>
    <w:p w:rsidR="007911F1" w:rsidP="007911F1" w:rsidRDefault="007911F1" w14:paraId="4404CAD8" w14:textId="77777777">
      <w:pPr>
        <w:spacing w:after="0" w:line="240" w:lineRule="auto"/>
        <w:jc w:val="both"/>
        <w:rPr>
          <w:sz w:val="22"/>
          <w:szCs w:val="22"/>
        </w:rPr>
      </w:pPr>
      <w:r w:rsidRPr="007911F1">
        <w:rPr>
          <w:rFonts w:ascii="Calibri" w:hAnsi="Calibri" w:cs="Calibri"/>
          <w:sz w:val="22"/>
          <w:szCs w:val="22"/>
        </w:rPr>
        <w:t xml:space="preserve">Forme organiche, riferimenti alla natura e trasformazioni che ne alleggeriscono la materia. È così che la pietra naturale prende forma nelle opere di </w:t>
      </w:r>
      <w:r w:rsidRPr="007911F1">
        <w:rPr>
          <w:rStyle w:val="Strong"/>
          <w:rFonts w:ascii="Calibri" w:hAnsi="Calibri" w:cs="Calibri"/>
          <w:sz w:val="22"/>
          <w:szCs w:val="22"/>
        </w:rPr>
        <w:t>Ross Lovegrove</w:t>
      </w:r>
      <w:r w:rsidRPr="007911F1">
        <w:rPr>
          <w:rFonts w:ascii="Calibri" w:hAnsi="Calibri" w:cs="Calibri"/>
          <w:sz w:val="22"/>
          <w:szCs w:val="22"/>
        </w:rPr>
        <w:t xml:space="preserve"> ed </w:t>
      </w:r>
      <w:r w:rsidRPr="007911F1">
        <w:rPr>
          <w:rStyle w:val="Strong"/>
          <w:rFonts w:ascii="Calibri" w:hAnsi="Calibri" w:cs="Calibri"/>
          <w:sz w:val="22"/>
          <w:szCs w:val="22"/>
        </w:rPr>
        <w:t>Elena Salmistraro</w:t>
      </w:r>
      <w:r w:rsidRPr="007911F1">
        <w:rPr>
          <w:rFonts w:ascii="Calibri" w:hAnsi="Calibri" w:cs="Calibri"/>
          <w:sz w:val="22"/>
          <w:szCs w:val="22"/>
        </w:rPr>
        <w:t xml:space="preserve">, dove il marmo diventa corpo, figura e presenza. In </w:t>
      </w:r>
      <w:r w:rsidRPr="007911F1">
        <w:rPr>
          <w:rStyle w:val="Emphasis"/>
          <w:rFonts w:ascii="Calibri" w:hAnsi="Calibri" w:cs="Calibri"/>
          <w:sz w:val="22"/>
          <w:szCs w:val="22"/>
        </w:rPr>
        <w:t>Flowing Forms of Discontinuity in Life</w:t>
      </w:r>
      <w:r w:rsidRPr="007911F1">
        <w:rPr>
          <w:rFonts w:ascii="Calibri" w:hAnsi="Calibri" w:cs="Calibri"/>
          <w:sz w:val="22"/>
          <w:szCs w:val="22"/>
        </w:rPr>
        <w:t xml:space="preserve"> del designer gallese, riferimenti anatomici e geometrie organiche si fondono per fissare nella materia l’energia di un corpo in movimento, mentre in </w:t>
      </w:r>
      <w:r w:rsidRPr="007911F1">
        <w:rPr>
          <w:rStyle w:val="Emphasis"/>
          <w:rFonts w:ascii="Calibri" w:hAnsi="Calibri" w:cs="Calibri"/>
          <w:sz w:val="22"/>
          <w:szCs w:val="22"/>
        </w:rPr>
        <w:t>Ephelio</w:t>
      </w:r>
      <w:r w:rsidRPr="007911F1">
        <w:rPr>
          <w:rFonts w:ascii="Calibri" w:hAnsi="Calibri" w:cs="Calibri"/>
          <w:sz w:val="22"/>
          <w:szCs w:val="22"/>
        </w:rPr>
        <w:t xml:space="preserve">, il volto dell’elefante viene tradotto dalla designer milanese in volumi geometrici, assumendo una dimensione totemica. Dalle suggestioni legate al corpo e all’animale si passa a una natura più quotidiana e mediterranea con </w:t>
      </w:r>
      <w:r w:rsidRPr="007911F1">
        <w:rPr>
          <w:rStyle w:val="Emphasis"/>
          <w:rFonts w:ascii="Calibri" w:hAnsi="Calibri" w:cs="Calibri"/>
          <w:sz w:val="22"/>
          <w:szCs w:val="22"/>
        </w:rPr>
        <w:t>Sassi d’Autore</w:t>
      </w:r>
      <w:r w:rsidRPr="007911F1">
        <w:rPr>
          <w:rFonts w:ascii="Calibri" w:hAnsi="Calibri" w:cs="Calibri"/>
          <w:sz w:val="22"/>
          <w:szCs w:val="22"/>
        </w:rPr>
        <w:t xml:space="preserve"> di </w:t>
      </w:r>
      <w:r w:rsidRPr="007911F1">
        <w:rPr>
          <w:rStyle w:val="Strong"/>
          <w:rFonts w:ascii="Calibri" w:hAnsi="Calibri" w:cs="Calibri"/>
          <w:sz w:val="22"/>
          <w:szCs w:val="22"/>
        </w:rPr>
        <w:t>Antonio Aricò</w:t>
      </w:r>
      <w:r w:rsidRPr="007911F1">
        <w:rPr>
          <w:rFonts w:ascii="Calibri" w:hAnsi="Calibri" w:cs="Calibri"/>
          <w:sz w:val="22"/>
          <w:szCs w:val="22"/>
        </w:rPr>
        <w:t xml:space="preserve"> – che prende spunto dai ciottoli levigati dal mare per dare vita a figure, oggetti e personaggi – e con </w:t>
      </w:r>
      <w:r w:rsidRPr="007911F1">
        <w:rPr>
          <w:rStyle w:val="Emphasis"/>
          <w:rFonts w:ascii="Calibri" w:hAnsi="Calibri" w:cs="Calibri"/>
          <w:sz w:val="22"/>
          <w:szCs w:val="22"/>
        </w:rPr>
        <w:t>Germogli</w:t>
      </w:r>
      <w:r w:rsidRPr="007911F1">
        <w:rPr>
          <w:rFonts w:ascii="Calibri" w:hAnsi="Calibri" w:cs="Calibri"/>
          <w:sz w:val="22"/>
          <w:szCs w:val="22"/>
        </w:rPr>
        <w:t xml:space="preserve"> di </w:t>
      </w:r>
      <w:r w:rsidRPr="007911F1">
        <w:rPr>
          <w:rStyle w:val="Strong"/>
          <w:rFonts w:ascii="Calibri" w:hAnsi="Calibri" w:cs="Calibri"/>
          <w:sz w:val="22"/>
          <w:szCs w:val="22"/>
        </w:rPr>
        <w:t>Nicola Maggi</w:t>
      </w:r>
      <w:r w:rsidRPr="007911F1">
        <w:rPr>
          <w:rFonts w:ascii="Calibri" w:hAnsi="Calibri" w:cs="Calibri"/>
          <w:sz w:val="22"/>
          <w:szCs w:val="22"/>
        </w:rPr>
        <w:t xml:space="preserve">, dove una lastra segnata dalle venature, dalle fratture e dai segni dell’estrazione diventa il terreno da cui affiorano piante di agrumi, trasformando la memoria della cava in un nuovo paesaggio. La ricerca prosegue infine con </w:t>
      </w:r>
      <w:r w:rsidRPr="007911F1">
        <w:rPr>
          <w:rStyle w:val="Emphasis"/>
          <w:rFonts w:ascii="Calibri" w:hAnsi="Calibri" w:cs="Calibri"/>
          <w:sz w:val="22"/>
          <w:szCs w:val="22"/>
        </w:rPr>
        <w:t>Cara y Envés</w:t>
      </w:r>
      <w:r w:rsidRPr="007911F1">
        <w:rPr>
          <w:rFonts w:ascii="Calibri" w:hAnsi="Calibri" w:cs="Calibri"/>
          <w:sz w:val="22"/>
          <w:szCs w:val="22"/>
        </w:rPr>
        <w:t xml:space="preserve"> di </w:t>
      </w:r>
      <w:r w:rsidRPr="007911F1">
        <w:rPr>
          <w:rStyle w:val="Strong"/>
          <w:rFonts w:ascii="Calibri" w:hAnsi="Calibri" w:cs="Calibri"/>
          <w:sz w:val="22"/>
          <w:szCs w:val="22"/>
        </w:rPr>
        <w:t>Gustavo Vélez</w:t>
      </w:r>
      <w:r w:rsidRPr="007911F1">
        <w:rPr>
          <w:rFonts w:ascii="Calibri" w:hAnsi="Calibri" w:cs="Calibri"/>
          <w:sz w:val="22"/>
          <w:szCs w:val="22"/>
        </w:rPr>
        <w:t>, dove curve e superfici sfaccettate fanno dialogare fronte e retro, pieni e vuoti, all’interno di una composizione.</w:t>
      </w:r>
      <w:r w:rsidRPr="007911F1">
        <w:rPr>
          <w:sz w:val="22"/>
          <w:szCs w:val="22"/>
        </w:rPr>
        <w:t xml:space="preserve"> </w:t>
      </w:r>
    </w:p>
    <w:p w:rsidRPr="007B6557" w:rsidR="007B6557" w:rsidP="007B6557" w:rsidRDefault="007B6557" w14:paraId="06D11409" w14:textId="77777777">
      <w:pPr>
        <w:pStyle w:val="Heading3"/>
        <w:rPr>
          <w:rFonts w:ascii="Calibri" w:hAnsi="Calibri" w:cs="Calibri"/>
          <w:sz w:val="22"/>
          <w:szCs w:val="22"/>
        </w:rPr>
      </w:pPr>
      <w:r w:rsidRPr="007B6557">
        <w:rPr>
          <w:rFonts w:ascii="Calibri" w:hAnsi="Calibri" w:cs="Calibri"/>
          <w:sz w:val="22"/>
          <w:szCs w:val="22"/>
        </w:rPr>
        <w:t>SEDUTE E ARREDI PER LO SPAZIO PUBBLICO</w:t>
      </w:r>
    </w:p>
    <w:p w:rsidRPr="00744235" w:rsidR="00744235" w:rsidP="00744235" w:rsidRDefault="00744235" w14:paraId="6FEDB1D0" w14:textId="11533993">
      <w:pPr>
        <w:pStyle w:val="isselectedend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744235">
        <w:rPr>
          <w:rFonts w:ascii="Calibri" w:hAnsi="Calibri" w:cs="Calibri"/>
          <w:sz w:val="22"/>
          <w:szCs w:val="22"/>
        </w:rPr>
        <w:t xml:space="preserve">Quando la pietra naturale entra nella vita quotidiana delle città, si misura con il corpo, con la sosta e con le relazioni che prendono vita nello spazio pubblico. In </w:t>
      </w:r>
      <w:r w:rsidRPr="00744235">
        <w:rPr>
          <w:rStyle w:val="Emphasis"/>
          <w:rFonts w:ascii="Calibri" w:hAnsi="Calibri" w:cs="Calibri"/>
          <w:sz w:val="22"/>
          <w:szCs w:val="22"/>
        </w:rPr>
        <w:t>Agorà</w:t>
      </w:r>
      <w:r w:rsidRPr="00744235">
        <w:rPr>
          <w:rFonts w:ascii="Calibri" w:hAnsi="Calibri" w:cs="Calibri"/>
          <w:sz w:val="22"/>
          <w:szCs w:val="22"/>
        </w:rPr>
        <w:t xml:space="preserve">, </w:t>
      </w:r>
      <w:r w:rsidRPr="00744235">
        <w:rPr>
          <w:rStyle w:val="Strong"/>
          <w:rFonts w:ascii="Calibri" w:hAnsi="Calibri" w:cs="Calibri"/>
          <w:sz w:val="22"/>
          <w:szCs w:val="22"/>
        </w:rPr>
        <w:t>Beatriz Sempere</w:t>
      </w:r>
      <w:r w:rsidRPr="00744235">
        <w:rPr>
          <w:rFonts w:ascii="Calibri" w:hAnsi="Calibri" w:cs="Calibri"/>
          <w:sz w:val="22"/>
          <w:szCs w:val="22"/>
        </w:rPr>
        <w:t xml:space="preserve"> lavora sul rapporto tra materia e accoglienza, trasformando il marmo di Carrara in elementi monolitici dalle superfici organiche, pensati per favorire la pausa e la condivisione. E se in </w:t>
      </w:r>
      <w:r w:rsidRPr="00744235">
        <w:rPr>
          <w:rStyle w:val="Emphasis"/>
          <w:rFonts w:ascii="Calibri" w:hAnsi="Calibri" w:cs="Calibri"/>
          <w:sz w:val="22"/>
          <w:szCs w:val="22"/>
        </w:rPr>
        <w:t>Knot Chair</w:t>
      </w:r>
      <w:r w:rsidRPr="00744235">
        <w:rPr>
          <w:rFonts w:ascii="Calibri" w:hAnsi="Calibri" w:cs="Calibri"/>
          <w:sz w:val="22"/>
          <w:szCs w:val="22"/>
        </w:rPr>
        <w:t xml:space="preserve"> di </w:t>
      </w:r>
      <w:r w:rsidRPr="00744235">
        <w:rPr>
          <w:rStyle w:val="Strong"/>
          <w:rFonts w:ascii="Calibri" w:hAnsi="Calibri" w:cs="Calibri"/>
          <w:sz w:val="22"/>
          <w:szCs w:val="22"/>
        </w:rPr>
        <w:t>Michel Boucquillon</w:t>
      </w:r>
      <w:r w:rsidRPr="00744235">
        <w:rPr>
          <w:rFonts w:ascii="Calibri" w:hAnsi="Calibri" w:cs="Calibri"/>
          <w:sz w:val="22"/>
          <w:szCs w:val="22"/>
        </w:rPr>
        <w:t xml:space="preserve"> un unico gesto progettuale trasforma la pietra in una sorta di nastro sospeso che accoglie la seduta, </w:t>
      </w:r>
      <w:r w:rsidRPr="00744235">
        <w:rPr>
          <w:rStyle w:val="Emphasis"/>
          <w:rFonts w:ascii="Calibri" w:hAnsi="Calibri" w:cs="Calibri"/>
          <w:sz w:val="22"/>
          <w:szCs w:val="22"/>
        </w:rPr>
        <w:t>Marmolla</w:t>
      </w:r>
      <w:r w:rsidRPr="00744235">
        <w:rPr>
          <w:rFonts w:ascii="Calibri" w:hAnsi="Calibri" w:cs="Calibri"/>
          <w:sz w:val="22"/>
          <w:szCs w:val="22"/>
        </w:rPr>
        <w:t xml:space="preserve"> di </w:t>
      </w:r>
      <w:r w:rsidRPr="00744235">
        <w:rPr>
          <w:rStyle w:val="Strong"/>
          <w:rFonts w:ascii="Calibri" w:hAnsi="Calibri" w:cs="Calibri"/>
          <w:sz w:val="22"/>
          <w:szCs w:val="22"/>
        </w:rPr>
        <w:t>Benvenuto Saba</w:t>
      </w:r>
      <w:r w:rsidRPr="00744235">
        <w:rPr>
          <w:rFonts w:ascii="Calibri" w:hAnsi="Calibri" w:cs="Calibri"/>
          <w:sz w:val="22"/>
          <w:szCs w:val="22"/>
        </w:rPr>
        <w:t xml:space="preserve"> gioca sul rapporto tra superfici concave e convesse per ospitare due persone. Anche </w:t>
      </w:r>
      <w:r w:rsidRPr="00744235">
        <w:rPr>
          <w:rStyle w:val="Emphasis"/>
          <w:rFonts w:ascii="Calibri" w:hAnsi="Calibri" w:cs="Calibri"/>
          <w:sz w:val="22"/>
          <w:szCs w:val="22"/>
        </w:rPr>
        <w:t>Noncikado</w:t>
      </w:r>
      <w:r w:rsidRPr="00744235">
        <w:rPr>
          <w:rFonts w:ascii="Calibri" w:hAnsi="Calibri" w:cs="Calibri"/>
          <w:sz w:val="22"/>
          <w:szCs w:val="22"/>
        </w:rPr>
        <w:t xml:space="preserve"> di </w:t>
      </w:r>
      <w:r w:rsidRPr="00744235">
        <w:rPr>
          <w:rStyle w:val="Strong"/>
          <w:rFonts w:ascii="Calibri" w:hAnsi="Calibri" w:cs="Calibri"/>
          <w:sz w:val="22"/>
          <w:szCs w:val="22"/>
        </w:rPr>
        <w:t>Gi Pi Soft</w:t>
      </w:r>
      <w:r w:rsidRPr="00744235">
        <w:rPr>
          <w:rFonts w:ascii="Calibri" w:hAnsi="Calibri" w:cs="Calibri"/>
          <w:sz w:val="22"/>
          <w:szCs w:val="22"/>
        </w:rPr>
        <w:t xml:space="preserve"> trasforma il marmo in una seduta leggera e dinamica, partendo da un’idea di equilibrio e sospensione ispirata al gioco dello Shanghai.</w:t>
      </w:r>
    </w:p>
    <w:p w:rsidRPr="00744235" w:rsidR="00744235" w:rsidP="00744235" w:rsidRDefault="00744235" w14:paraId="0CCB5C85" w14:textId="77777777">
      <w:pPr>
        <w:pStyle w:val="Normal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744235">
        <w:rPr>
          <w:rFonts w:ascii="Calibri" w:hAnsi="Calibri" w:cs="Calibri"/>
          <w:sz w:val="22"/>
          <w:szCs w:val="22"/>
        </w:rPr>
        <w:t xml:space="preserve">La dimensione collettiva dello spazio pubblico emerge anche nei sistemi che permettono di comporre e riconfigurare le sedute. </w:t>
      </w:r>
      <w:r w:rsidRPr="00744235">
        <w:rPr>
          <w:rStyle w:val="Emphasis"/>
          <w:rFonts w:ascii="Calibri" w:hAnsi="Calibri" w:cs="Calibri"/>
          <w:sz w:val="22"/>
          <w:szCs w:val="22"/>
        </w:rPr>
        <w:t>Dorsale</w:t>
      </w:r>
      <w:r w:rsidRPr="00744235">
        <w:rPr>
          <w:rFonts w:ascii="Calibri" w:hAnsi="Calibri" w:cs="Calibri"/>
          <w:sz w:val="22"/>
          <w:szCs w:val="22"/>
        </w:rPr>
        <w:t xml:space="preserve"> di </w:t>
      </w:r>
      <w:r w:rsidRPr="00744235">
        <w:rPr>
          <w:rStyle w:val="Strong"/>
          <w:rFonts w:ascii="Calibri" w:hAnsi="Calibri" w:cs="Calibri"/>
          <w:sz w:val="22"/>
          <w:szCs w:val="22"/>
        </w:rPr>
        <w:t>Nicolas Bertoux</w:t>
      </w:r>
      <w:r w:rsidRPr="00744235">
        <w:rPr>
          <w:rFonts w:ascii="Calibri" w:hAnsi="Calibri" w:cs="Calibri"/>
          <w:sz w:val="22"/>
          <w:szCs w:val="22"/>
        </w:rPr>
        <w:t xml:space="preserve"> nasce da un unico blocco di marmo bianco di circa cinque tonnellate, lavorato per ottenere una sequenza di sedute ispirata alla colonna vertebrale di un animale mitologico e configurabile in modi diversi. In </w:t>
      </w:r>
      <w:r w:rsidRPr="00744235">
        <w:rPr>
          <w:rStyle w:val="Emphasis"/>
          <w:rFonts w:ascii="Calibri" w:hAnsi="Calibri" w:cs="Calibri"/>
          <w:sz w:val="22"/>
          <w:szCs w:val="22"/>
        </w:rPr>
        <w:t>Maremosso</w:t>
      </w:r>
      <w:r w:rsidRPr="00744235">
        <w:rPr>
          <w:rFonts w:ascii="Calibri" w:hAnsi="Calibri" w:cs="Calibri"/>
          <w:sz w:val="22"/>
          <w:szCs w:val="22"/>
        </w:rPr>
        <w:t xml:space="preserve"> di </w:t>
      </w:r>
      <w:r w:rsidRPr="00744235">
        <w:rPr>
          <w:rStyle w:val="Strong"/>
          <w:rFonts w:ascii="Calibri" w:hAnsi="Calibri" w:cs="Calibri"/>
          <w:sz w:val="22"/>
          <w:szCs w:val="22"/>
        </w:rPr>
        <w:t>Emiliana Martinelli</w:t>
      </w:r>
      <w:r w:rsidRPr="00744235">
        <w:rPr>
          <w:rFonts w:ascii="Calibri" w:hAnsi="Calibri" w:cs="Calibri"/>
          <w:sz w:val="22"/>
          <w:szCs w:val="22"/>
        </w:rPr>
        <w:t xml:space="preserve">, tagli a incastro ricavati da un unico blocco generano più elementi che, accostati, compongono una panchina dal profilo continuo ispirato al movimento delle onde. Lo stesso principio ritorna in </w:t>
      </w:r>
      <w:r w:rsidRPr="00744235">
        <w:rPr>
          <w:rStyle w:val="Emphasis"/>
          <w:rFonts w:ascii="Calibri" w:hAnsi="Calibri" w:cs="Calibri"/>
          <w:sz w:val="22"/>
          <w:szCs w:val="22"/>
        </w:rPr>
        <w:t>Oplà</w:t>
      </w:r>
      <w:r w:rsidRPr="00744235">
        <w:rPr>
          <w:rFonts w:ascii="Calibri" w:hAnsi="Calibri" w:cs="Calibri"/>
          <w:sz w:val="22"/>
          <w:szCs w:val="22"/>
        </w:rPr>
        <w:t xml:space="preserve">, sempre di </w:t>
      </w:r>
      <w:r w:rsidRPr="00744235">
        <w:rPr>
          <w:rStyle w:val="Strong"/>
          <w:rFonts w:ascii="Calibri" w:hAnsi="Calibri" w:cs="Calibri"/>
          <w:sz w:val="22"/>
          <w:szCs w:val="22"/>
        </w:rPr>
        <w:t>Martinelli</w:t>
      </w:r>
      <w:r w:rsidRPr="00744235">
        <w:rPr>
          <w:rFonts w:ascii="Calibri" w:hAnsi="Calibri" w:cs="Calibri"/>
          <w:sz w:val="22"/>
          <w:szCs w:val="22"/>
        </w:rPr>
        <w:t xml:space="preserve">, le cui forme curve possono essere accostate in cerchi, linee e composizioni informali, e in </w:t>
      </w:r>
      <w:r w:rsidRPr="00744235">
        <w:rPr>
          <w:rStyle w:val="Emphasis"/>
          <w:rFonts w:ascii="Calibri" w:hAnsi="Calibri" w:cs="Calibri"/>
          <w:sz w:val="22"/>
          <w:szCs w:val="22"/>
        </w:rPr>
        <w:t>Sequenza</w:t>
      </w:r>
      <w:r w:rsidRPr="00744235">
        <w:rPr>
          <w:rFonts w:ascii="Calibri" w:hAnsi="Calibri" w:cs="Calibri"/>
          <w:sz w:val="22"/>
          <w:szCs w:val="22"/>
        </w:rPr>
        <w:t xml:space="preserve"> di </w:t>
      </w:r>
      <w:r w:rsidRPr="00744235">
        <w:rPr>
          <w:rStyle w:val="Strong"/>
          <w:rFonts w:ascii="Calibri" w:hAnsi="Calibri" w:cs="Calibri"/>
          <w:sz w:val="22"/>
          <w:szCs w:val="22"/>
        </w:rPr>
        <w:t>Antonio e Isabella Leone</w:t>
      </w:r>
      <w:r w:rsidRPr="00744235">
        <w:rPr>
          <w:rFonts w:ascii="Calibri" w:hAnsi="Calibri" w:cs="Calibri"/>
          <w:sz w:val="22"/>
          <w:szCs w:val="22"/>
        </w:rPr>
        <w:t>, un sistema modulare che si sviluppa in configurazioni lineari, circolari o più fluide, integrando anche elementi verdi.</w:t>
      </w:r>
    </w:p>
    <w:p w:rsidRPr="0003351C" w:rsidR="00363973" w:rsidP="007911F1" w:rsidRDefault="00363973" w14:paraId="1BF4D141" w14:textId="77777777">
      <w:pPr>
        <w:spacing w:after="0" w:line="240" w:lineRule="auto"/>
        <w:jc w:val="both"/>
      </w:pPr>
    </w:p>
    <w:p w:rsidRPr="00573383" w:rsidR="0003351C" w:rsidP="0003351C" w:rsidRDefault="00312CC1" w14:paraId="43BD7B61" w14:textId="7EC63B68">
      <w:pPr>
        <w:rPr>
          <w:rFonts w:ascii="Calibri" w:hAnsi="Calibri" w:cs="Calibri"/>
          <w:b/>
          <w:bCs/>
          <w:sz w:val="22"/>
          <w:szCs w:val="22"/>
        </w:rPr>
      </w:pPr>
      <w:r w:rsidRPr="00573383">
        <w:rPr>
          <w:rFonts w:ascii="Calibri" w:hAnsi="Calibri" w:cs="Calibri"/>
          <w:b/>
          <w:bCs/>
          <w:sz w:val="22"/>
          <w:szCs w:val="22"/>
        </w:rPr>
        <w:t>TRAFORMARE LA PIETRA</w:t>
      </w:r>
    </w:p>
    <w:p w:rsidRPr="00573383" w:rsidR="00573383" w:rsidP="00573383" w:rsidRDefault="009B1747" w14:paraId="65E1B834" w14:textId="6CFEE8C1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573383">
        <w:rPr>
          <w:rFonts w:ascii="Calibri" w:hAnsi="Calibri" w:cs="Calibri"/>
          <w:sz w:val="22"/>
          <w:szCs w:val="22"/>
        </w:rPr>
        <w:t xml:space="preserve">Piegare, tagliare e sottrarre: sono questi i principi alla base della ricerca di </w:t>
      </w:r>
      <w:r w:rsidRPr="00573383">
        <w:rPr>
          <w:rStyle w:val="Strong"/>
          <w:rFonts w:ascii="Calibri" w:hAnsi="Calibri" w:cs="Calibri"/>
          <w:sz w:val="22"/>
          <w:szCs w:val="22"/>
        </w:rPr>
        <w:t xml:space="preserve">Raffaello Galiotto, Gumdesign </w:t>
      </w:r>
      <w:r w:rsidRPr="00573383">
        <w:rPr>
          <w:rStyle w:val="Strong"/>
          <w:rFonts w:ascii="Calibri" w:hAnsi="Calibri" w:cs="Calibri"/>
          <w:b w:val="0"/>
          <w:bCs w:val="0"/>
          <w:sz w:val="22"/>
          <w:szCs w:val="22"/>
        </w:rPr>
        <w:t>e di</w:t>
      </w:r>
      <w:r w:rsidRPr="00573383">
        <w:rPr>
          <w:rStyle w:val="Strong"/>
          <w:rFonts w:ascii="Calibri" w:hAnsi="Calibri" w:cs="Calibri"/>
          <w:sz w:val="22"/>
          <w:szCs w:val="22"/>
        </w:rPr>
        <w:t xml:space="preserve"> Pietro Franceschini </w:t>
      </w:r>
      <w:r w:rsidRPr="00573383">
        <w:rPr>
          <w:rStyle w:val="Strong"/>
          <w:rFonts w:ascii="Calibri" w:hAnsi="Calibri" w:cs="Calibri"/>
          <w:b w:val="0"/>
          <w:bCs w:val="0"/>
          <w:sz w:val="22"/>
          <w:szCs w:val="22"/>
        </w:rPr>
        <w:t>insieme</w:t>
      </w:r>
      <w:r w:rsidRPr="00573383">
        <w:rPr>
          <w:rStyle w:val="Strong"/>
          <w:rFonts w:ascii="Calibri" w:hAnsi="Calibri" w:cs="Calibri"/>
          <w:sz w:val="22"/>
          <w:szCs w:val="22"/>
        </w:rPr>
        <w:t xml:space="preserve"> </w:t>
      </w:r>
      <w:r w:rsidRPr="00573383">
        <w:rPr>
          <w:rStyle w:val="Strong"/>
          <w:rFonts w:ascii="Calibri" w:hAnsi="Calibri" w:cs="Calibri"/>
          <w:b w:val="0"/>
          <w:bCs w:val="0"/>
          <w:sz w:val="22"/>
          <w:szCs w:val="22"/>
        </w:rPr>
        <w:t>ad</w:t>
      </w:r>
      <w:r w:rsidRPr="00573383">
        <w:rPr>
          <w:rStyle w:val="Strong"/>
          <w:rFonts w:ascii="Calibri" w:hAnsi="Calibri" w:cs="Calibri"/>
          <w:sz w:val="22"/>
          <w:szCs w:val="22"/>
        </w:rPr>
        <w:t xml:space="preserve"> Arthur Vallin</w:t>
      </w:r>
      <w:r w:rsidRPr="00573383">
        <w:rPr>
          <w:rFonts w:ascii="Calibri" w:hAnsi="Calibri" w:cs="Calibri"/>
          <w:sz w:val="22"/>
          <w:szCs w:val="22"/>
        </w:rPr>
        <w:t xml:space="preserve">. Se in </w:t>
      </w:r>
      <w:r w:rsidRPr="00573383">
        <w:rPr>
          <w:rStyle w:val="Emphasis"/>
          <w:rFonts w:ascii="Calibri" w:hAnsi="Calibri" w:cs="Calibri"/>
          <w:sz w:val="22"/>
          <w:szCs w:val="22"/>
        </w:rPr>
        <w:t>Genesi</w:t>
      </w:r>
      <w:r w:rsidRPr="00573383">
        <w:rPr>
          <w:rFonts w:ascii="Calibri" w:hAnsi="Calibri" w:cs="Calibri"/>
          <w:sz w:val="22"/>
          <w:szCs w:val="22"/>
        </w:rPr>
        <w:t xml:space="preserve"> di </w:t>
      </w:r>
      <w:r w:rsidRPr="00573383">
        <w:rPr>
          <w:rStyle w:val="Strong"/>
          <w:rFonts w:ascii="Calibri" w:hAnsi="Calibri" w:cs="Calibri"/>
          <w:b w:val="0"/>
          <w:bCs w:val="0"/>
          <w:sz w:val="22"/>
          <w:szCs w:val="22"/>
        </w:rPr>
        <w:t>Galiotto</w:t>
      </w:r>
      <w:r w:rsidRPr="00573383">
        <w:rPr>
          <w:rFonts w:ascii="Calibri" w:hAnsi="Calibri" w:cs="Calibri"/>
          <w:sz w:val="22"/>
          <w:szCs w:val="22"/>
        </w:rPr>
        <w:t xml:space="preserve"> la piega diventa il principio generativo di una scultura in bronzetto di Verona, in </w:t>
      </w:r>
      <w:r w:rsidRPr="00573383">
        <w:rPr>
          <w:rStyle w:val="Emphasis"/>
          <w:rFonts w:ascii="Calibri" w:hAnsi="Calibri" w:cs="Calibri"/>
          <w:sz w:val="22"/>
          <w:szCs w:val="22"/>
        </w:rPr>
        <w:t>Eternal Fragment</w:t>
      </w:r>
      <w:r w:rsidRPr="00573383">
        <w:rPr>
          <w:rFonts w:ascii="Calibri" w:hAnsi="Calibri" w:cs="Calibri"/>
          <w:sz w:val="22"/>
          <w:szCs w:val="22"/>
        </w:rPr>
        <w:t xml:space="preserve"> </w:t>
      </w:r>
      <w:r w:rsidRPr="00573383">
        <w:rPr>
          <w:rStyle w:val="Strong"/>
          <w:rFonts w:ascii="Calibri" w:hAnsi="Calibri" w:cs="Calibri"/>
          <w:b w:val="0"/>
          <w:bCs w:val="0"/>
          <w:sz w:val="22"/>
          <w:szCs w:val="22"/>
        </w:rPr>
        <w:t>Franceschini e Vallin</w:t>
      </w:r>
      <w:r w:rsidRPr="00573383">
        <w:rPr>
          <w:rFonts w:ascii="Calibri" w:hAnsi="Calibri" w:cs="Calibri"/>
          <w:sz w:val="22"/>
          <w:szCs w:val="22"/>
        </w:rPr>
        <w:t xml:space="preserve"> immaginano un reperto proveniente da uno scavo ancora da compiere, dove frammenti e assenze costruiscono una nuova idea di rovina contemporanea. La sottrazione è la parola chiave anche di </w:t>
      </w:r>
      <w:r w:rsidRPr="00573383">
        <w:rPr>
          <w:rStyle w:val="Emphasis"/>
          <w:rFonts w:ascii="Calibri" w:hAnsi="Calibri" w:cs="Calibri"/>
          <w:sz w:val="22"/>
          <w:szCs w:val="22"/>
        </w:rPr>
        <w:t>Strata</w:t>
      </w:r>
      <w:r w:rsidRPr="00573383">
        <w:rPr>
          <w:rFonts w:ascii="Calibri" w:hAnsi="Calibri" w:cs="Calibri"/>
          <w:sz w:val="22"/>
          <w:szCs w:val="22"/>
        </w:rPr>
        <w:t xml:space="preserve">, firmata da </w:t>
      </w:r>
      <w:r w:rsidRPr="00573383">
        <w:rPr>
          <w:rStyle w:val="Strong"/>
          <w:rFonts w:ascii="Calibri" w:hAnsi="Calibri" w:cs="Calibri"/>
          <w:sz w:val="22"/>
          <w:szCs w:val="22"/>
        </w:rPr>
        <w:t>Gumdesign</w:t>
      </w:r>
      <w:r w:rsidRPr="00573383">
        <w:rPr>
          <w:rFonts w:ascii="Calibri" w:hAnsi="Calibri" w:cs="Calibri"/>
          <w:sz w:val="22"/>
          <w:szCs w:val="22"/>
        </w:rPr>
        <w:t>, che lavora a partire da un unico blocco: tagli regolari effettuati ogni cinque centimetri generano una famiglia di tavoli, mantenendo leggibile il volume originario. Il recupero è, infine</w:t>
      </w:r>
      <w:r w:rsidR="00B21F18">
        <w:rPr>
          <w:rFonts w:ascii="Calibri" w:hAnsi="Calibri" w:cs="Calibri"/>
          <w:sz w:val="22"/>
          <w:szCs w:val="22"/>
        </w:rPr>
        <w:t>,</w:t>
      </w:r>
      <w:r w:rsidRPr="00573383">
        <w:rPr>
          <w:rFonts w:ascii="Calibri" w:hAnsi="Calibri" w:cs="Calibri"/>
          <w:sz w:val="22"/>
          <w:szCs w:val="22"/>
        </w:rPr>
        <w:t xml:space="preserve"> il punto di partenza di </w:t>
      </w:r>
      <w:r w:rsidRPr="00573383">
        <w:rPr>
          <w:rStyle w:val="Emphasis"/>
          <w:rFonts w:ascii="Calibri" w:hAnsi="Calibri" w:cs="Calibri"/>
          <w:sz w:val="22"/>
          <w:szCs w:val="22"/>
        </w:rPr>
        <w:t>Rough</w:t>
      </w:r>
      <w:r w:rsidRPr="00573383">
        <w:rPr>
          <w:rFonts w:ascii="Calibri" w:hAnsi="Calibri" w:cs="Calibri"/>
          <w:sz w:val="22"/>
          <w:szCs w:val="22"/>
        </w:rPr>
        <w:t xml:space="preserve"> di </w:t>
      </w:r>
      <w:r w:rsidRPr="00573383">
        <w:rPr>
          <w:rStyle w:val="Strong"/>
          <w:rFonts w:ascii="Calibri" w:hAnsi="Calibri" w:cs="Calibri"/>
          <w:sz w:val="22"/>
          <w:szCs w:val="22"/>
        </w:rPr>
        <w:t>Fabio Novembre</w:t>
      </w:r>
      <w:r w:rsidRPr="00573383">
        <w:rPr>
          <w:rFonts w:ascii="Calibri" w:hAnsi="Calibri" w:cs="Calibri"/>
          <w:sz w:val="22"/>
          <w:szCs w:val="22"/>
        </w:rPr>
        <w:t>, realizzata ricomponendo scarti di lastre di marmo di diversa forma, spessore e colore in un volume compatto, successivamente fresato fino a raggiungere linee morbide ed ergonomiche. Le superfici levigate convivono con quelle lasciate grezze, mantenendo visibili le venature della materia.</w:t>
      </w:r>
    </w:p>
    <w:p w:rsidRPr="007B1946" w:rsidR="007B1946" w:rsidP="007B1946" w:rsidRDefault="007B1946" w14:paraId="0D145A62" w14:textId="04299097">
      <w:pPr>
        <w:pStyle w:val="isselectedend"/>
        <w:jc w:val="both"/>
        <w:rPr>
          <w:rFonts w:ascii="Calibri" w:hAnsi="Calibri" w:cs="Calibri" w:eastAsiaTheme="minorHAnsi"/>
          <w:sz w:val="22"/>
          <w:szCs w:val="22"/>
          <w:lang w:eastAsia="en-US"/>
        </w:rPr>
      </w:pPr>
      <w:r w:rsidRPr="007B1946">
        <w:rPr>
          <w:rFonts w:ascii="Calibri" w:hAnsi="Calibri" w:cs="Calibri" w:eastAsiaTheme="minorHAnsi"/>
          <w:i/>
          <w:iCs/>
          <w:sz w:val="22"/>
          <w:szCs w:val="22"/>
          <w:lang w:eastAsia="en-US"/>
        </w:rPr>
        <w:t xml:space="preserve">Marmomac </w:t>
      </w:r>
      <w:r w:rsidR="00E117EE">
        <w:rPr>
          <w:rFonts w:ascii="Calibri" w:hAnsi="Calibri" w:cs="Calibri" w:eastAsiaTheme="minorHAnsi"/>
          <w:i/>
          <w:iCs/>
          <w:sz w:val="22"/>
          <w:szCs w:val="22"/>
          <w:lang w:eastAsia="en-US"/>
        </w:rPr>
        <w:t>and</w:t>
      </w:r>
      <w:r w:rsidRPr="007B1946">
        <w:rPr>
          <w:rFonts w:ascii="Calibri" w:hAnsi="Calibri" w:cs="Calibri" w:eastAsiaTheme="minorHAnsi"/>
          <w:i/>
          <w:iCs/>
          <w:sz w:val="22"/>
          <w:szCs w:val="22"/>
          <w:lang w:eastAsia="en-US"/>
        </w:rPr>
        <w:t xml:space="preserve"> </w:t>
      </w:r>
      <w:r w:rsidR="00E117EE">
        <w:rPr>
          <w:rFonts w:ascii="Calibri" w:hAnsi="Calibri" w:cs="Calibri" w:eastAsiaTheme="minorHAnsi"/>
          <w:i/>
          <w:iCs/>
          <w:sz w:val="22"/>
          <w:szCs w:val="22"/>
          <w:lang w:eastAsia="en-US"/>
        </w:rPr>
        <w:t>t</w:t>
      </w:r>
      <w:r w:rsidRPr="007B1946">
        <w:rPr>
          <w:rFonts w:ascii="Calibri" w:hAnsi="Calibri" w:cs="Calibri" w:eastAsiaTheme="minorHAnsi"/>
          <w:i/>
          <w:iCs/>
          <w:sz w:val="22"/>
          <w:szCs w:val="22"/>
          <w:lang w:eastAsia="en-US"/>
        </w:rPr>
        <w:t>he City</w:t>
      </w:r>
      <w:r w:rsidRPr="007B1946">
        <w:rPr>
          <w:rFonts w:ascii="Calibri" w:hAnsi="Calibri" w:cs="Calibri" w:eastAsiaTheme="minorHAnsi"/>
          <w:sz w:val="22"/>
          <w:szCs w:val="22"/>
          <w:lang w:eastAsia="en-US"/>
        </w:rPr>
        <w:t xml:space="preserve"> mette così in dialogo la pietra naturale con gli spazi e il patrimonio della città, mostrando attraverso opere e linguaggi diversi come questa materia possa confrontarsi con il progetto contemporaneo e con lo spazio urbano.</w:t>
      </w:r>
    </w:p>
    <w:p w:rsidRPr="007B1946" w:rsidR="004E3A7A" w:rsidP="0751CABF" w:rsidRDefault="007B1946" w14:paraId="771C6FD0" w14:textId="262C9BAD">
      <w:pPr>
        <w:pStyle w:val="NormalWeb"/>
        <w:rPr>
          <w:rFonts w:ascii="Calibri" w:hAnsi="Calibri" w:cs="Calibri" w:eastAsiaTheme="minorEastAsia"/>
          <w:sz w:val="22"/>
          <w:szCs w:val="22"/>
          <w:lang w:eastAsia="en-US"/>
        </w:rPr>
      </w:pPr>
      <w:r w:rsidRPr="0751CABF">
        <w:rPr>
          <w:rFonts w:ascii="Calibri" w:hAnsi="Calibri" w:cs="Calibri" w:eastAsiaTheme="minorEastAsia"/>
          <w:sz w:val="22"/>
          <w:szCs w:val="22"/>
          <w:lang w:eastAsia="en-US"/>
        </w:rPr>
        <w:t>Le installazioni sono aperte e visitabili fino all’11 ottobre 2026.</w:t>
      </w:r>
      <w:r>
        <w:br/>
      </w:r>
      <w:r>
        <w:br/>
      </w:r>
      <w:hyperlink r:id="rId7">
        <w:r w:rsidRPr="0751CABF" w:rsidR="00B21F18">
          <w:rPr>
            <w:rStyle w:val="Hyperlink"/>
            <w:rFonts w:ascii="Calibri" w:hAnsi="Calibri" w:cs="Calibri"/>
            <w:sz w:val="22"/>
            <w:szCs w:val="22"/>
          </w:rPr>
          <w:t>www.marmomac.com</w:t>
        </w:r>
      </w:hyperlink>
      <w:r w:rsidRPr="0751CABF" w:rsidR="00B21F18">
        <w:rPr>
          <w:rFonts w:ascii="Calibri" w:hAnsi="Calibri" w:cs="Calibri"/>
          <w:sz w:val="22"/>
          <w:szCs w:val="22"/>
        </w:rPr>
        <w:t xml:space="preserve"> </w:t>
      </w:r>
      <w:r>
        <w:br/>
      </w:r>
      <w:r>
        <w:br/>
      </w:r>
      <w:r>
        <w:br/>
      </w:r>
      <w:r w:rsidRPr="0751CABF" w:rsidR="004E3A7A">
        <w:rPr>
          <w:rFonts w:ascii="Calibri" w:hAnsi="Calibri" w:cs="Calibri"/>
          <w:color w:val="000000" w:themeColor="text1"/>
          <w:sz w:val="20"/>
          <w:szCs w:val="20"/>
        </w:rPr>
        <w:t xml:space="preserve">MARMOMAC </w:t>
      </w:r>
    </w:p>
    <w:p w:rsidRPr="004E3A7A" w:rsidR="00295EA4" w:rsidP="004E3A7A" w:rsidRDefault="004E3A7A" w14:paraId="22ED72BD" w14:textId="664761C3">
      <w:pPr>
        <w:pStyle w:val="xmsonormal"/>
        <w:shd w:val="clear" w:color="auto" w:fill="FFFFFF"/>
        <w:spacing w:after="0"/>
        <w:jc w:val="both"/>
        <w:rPr>
          <w:rFonts w:ascii="Calibri" w:hAnsi="Calibri" w:cs="Calibri"/>
          <w:color w:val="000000" w:themeColor="text1"/>
          <w:sz w:val="20"/>
          <w:szCs w:val="20"/>
        </w:rPr>
      </w:pPr>
      <w:r w:rsidRPr="004D688D">
        <w:rPr>
          <w:rFonts w:ascii="Calibri" w:hAnsi="Calibri" w:cs="Calibri"/>
          <w:color w:val="000000" w:themeColor="text1"/>
          <w:sz w:val="20"/>
          <w:szCs w:val="20"/>
        </w:rPr>
        <w:t xml:space="preserve">Marmomac è la fiera leader a livello internazionale per l’intera filiera della pietra naturale, dalla cava al prodotto lavorato, tecnologie, macchinari e strumenti. Nata a Verona, in uno dei principali distretti italiani del marmo, oggi Marmomac è il principale hub internazionale del settore, luogo privilegiato per innovazione, cultura e formazione. Con </w:t>
      </w:r>
      <w:r w:rsidRPr="00FA024A">
        <w:rPr>
          <w:rFonts w:ascii="Calibri" w:hAnsi="Calibri" w:cs="Calibri"/>
          <w:color w:val="000000" w:themeColor="text1"/>
          <w:sz w:val="20"/>
          <w:szCs w:val="20"/>
        </w:rPr>
        <w:t>oltre 1.300 espositori da 54 Paesi,</w:t>
      </w:r>
      <w:r w:rsidRPr="004D688D">
        <w:rPr>
          <w:rFonts w:ascii="Calibri" w:hAnsi="Calibri" w:cs="Calibri"/>
          <w:color w:val="000000" w:themeColor="text1"/>
          <w:sz w:val="20"/>
          <w:szCs w:val="20"/>
        </w:rPr>
        <w:t xml:space="preserve"> la manifestazione consolida, edizione dopo edizione, il proprio ruolo di piattaforma strategica per il settore, punto di incontro tra imprese, progettisti, istituzioni e operatori da tutto il mondo. Una visita a Marmomac, infatti, consente di scoprire novità di prodotto e innovazioni tecnologiche, aggiornamenti sull’evoluzione dei macchinari, senza dimenticare mostre, approfondimenti e formazione professionale accreditata, con un focus sul legame tra business, design e cultura del prodotto, valore aggiunto riconosciuto a livello internazionale.</w:t>
      </w:r>
    </w:p>
    <w:p w:rsidRPr="00033D05" w:rsidR="00295EA4" w:rsidP="00033D05" w:rsidRDefault="00295EA4" w14:paraId="5A291148" w14:textId="77777777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42424"/>
          <w:sz w:val="20"/>
          <w:szCs w:val="20"/>
        </w:rPr>
      </w:pPr>
    </w:p>
    <w:p w:rsidRPr="00033D05" w:rsidR="00450CFB" w:rsidP="00033D05" w:rsidRDefault="00450CFB" w14:paraId="32257ADF" w14:textId="62CC5FF4">
      <w:pPr>
        <w:spacing w:after="0" w:line="240" w:lineRule="auto"/>
        <w:ind w:right="-1"/>
        <w:jc w:val="both"/>
        <w:rPr>
          <w:rFonts w:ascii="Calibri" w:hAnsi="Calibri" w:cs="Calibri"/>
          <w:b/>
          <w:iCs/>
          <w:color w:val="000000"/>
          <w:sz w:val="18"/>
          <w:szCs w:val="18"/>
        </w:rPr>
      </w:pPr>
      <w:r w:rsidRPr="00033D05">
        <w:rPr>
          <w:rFonts w:ascii="Calibri" w:hAnsi="Calibri" w:cs="Calibri"/>
          <w:b/>
          <w:iCs/>
          <w:color w:val="000000"/>
          <w:sz w:val="18"/>
          <w:szCs w:val="18"/>
        </w:rPr>
        <w:t>____________________________________________________________________________________________________</w:t>
      </w:r>
      <w:r w:rsidRPr="00033D05">
        <w:rPr>
          <w:rFonts w:ascii="Calibri" w:hAnsi="Calibri" w:cs="Calibri"/>
          <w:b/>
          <w:iCs/>
          <w:color w:val="000000"/>
          <w:sz w:val="18"/>
          <w:szCs w:val="18"/>
        </w:rPr>
        <w:br/>
      </w:r>
    </w:p>
    <w:p w:rsidRPr="00033D05" w:rsidR="00450CFB" w:rsidP="00033D05" w:rsidRDefault="00450CFB" w14:paraId="62E7811F" w14:textId="77777777">
      <w:pPr>
        <w:spacing w:after="0" w:line="240" w:lineRule="auto"/>
        <w:ind w:right="-1"/>
        <w:jc w:val="both"/>
        <w:rPr>
          <w:rFonts w:ascii="Calibri" w:hAnsi="Calibri" w:cs="Calibri"/>
          <w:b/>
          <w:iCs/>
          <w:color w:val="000000"/>
          <w:sz w:val="18"/>
          <w:szCs w:val="18"/>
        </w:rPr>
      </w:pPr>
      <w:r w:rsidRPr="00033D05">
        <w:rPr>
          <w:rFonts w:ascii="Calibri" w:hAnsi="Calibri" w:cs="Calibri"/>
          <w:b/>
          <w:iCs/>
          <w:color w:val="000000"/>
          <w:sz w:val="18"/>
          <w:szCs w:val="18"/>
        </w:rPr>
        <w:t>Veronafiere Press Office</w:t>
      </w:r>
      <w:r w:rsidRPr="00033D05">
        <w:rPr>
          <w:rFonts w:ascii="Calibri" w:hAnsi="Calibri" w:cs="Calibri"/>
          <w:b/>
          <w:iCs/>
          <w:color w:val="000000"/>
          <w:sz w:val="18"/>
          <w:szCs w:val="18"/>
        </w:rPr>
        <w:tab/>
      </w:r>
      <w:r w:rsidRPr="00033D05">
        <w:rPr>
          <w:rFonts w:ascii="Calibri" w:hAnsi="Calibri" w:cs="Calibri"/>
          <w:b/>
          <w:iCs/>
          <w:color w:val="000000"/>
          <w:sz w:val="18"/>
          <w:szCs w:val="18"/>
        </w:rPr>
        <w:tab/>
      </w:r>
      <w:r w:rsidRPr="00033D05">
        <w:rPr>
          <w:rFonts w:ascii="Calibri" w:hAnsi="Calibri" w:cs="Calibri"/>
          <w:b/>
          <w:iCs/>
          <w:color w:val="000000"/>
          <w:sz w:val="18"/>
          <w:szCs w:val="18"/>
        </w:rPr>
        <w:tab/>
      </w:r>
      <w:r w:rsidRPr="00033D05">
        <w:rPr>
          <w:rFonts w:ascii="Calibri" w:hAnsi="Calibri" w:cs="Calibri"/>
          <w:b/>
          <w:iCs/>
          <w:color w:val="000000"/>
          <w:sz w:val="18"/>
          <w:szCs w:val="18"/>
        </w:rPr>
        <w:tab/>
      </w:r>
      <w:r w:rsidRPr="00033D05">
        <w:rPr>
          <w:rFonts w:ascii="Calibri" w:hAnsi="Calibri" w:cs="Calibri"/>
          <w:b/>
          <w:iCs/>
          <w:color w:val="000000"/>
          <w:sz w:val="18"/>
          <w:szCs w:val="18"/>
        </w:rPr>
        <w:tab/>
      </w:r>
      <w:r w:rsidRPr="00033D05">
        <w:rPr>
          <w:rFonts w:ascii="Calibri" w:hAnsi="Calibri" w:cs="Calibri"/>
          <w:b/>
          <w:iCs/>
          <w:color w:val="000000"/>
          <w:sz w:val="18"/>
          <w:szCs w:val="18"/>
        </w:rPr>
        <w:t xml:space="preserve"> </w:t>
      </w:r>
      <w:r w:rsidRPr="00033D05">
        <w:rPr>
          <w:rFonts w:ascii="Calibri" w:hAnsi="Calibri" w:cs="Calibri"/>
          <w:b/>
          <w:iCs/>
          <w:color w:val="000000"/>
          <w:sz w:val="18"/>
          <w:szCs w:val="18"/>
        </w:rPr>
        <w:tab/>
      </w:r>
      <w:r w:rsidRPr="00033D05">
        <w:rPr>
          <w:rFonts w:ascii="Calibri" w:hAnsi="Calibri" w:cs="Calibri"/>
          <w:b/>
          <w:iCs/>
          <w:color w:val="000000"/>
          <w:sz w:val="18"/>
          <w:szCs w:val="18"/>
        </w:rPr>
        <w:t xml:space="preserve">              Ufficio Stampa Marmomac</w:t>
      </w:r>
    </w:p>
    <w:p w:rsidRPr="00033D05" w:rsidR="00450CFB" w:rsidP="00033D05" w:rsidRDefault="00450CFB" w14:paraId="6651605F" w14:textId="77777777">
      <w:pPr>
        <w:spacing w:after="0" w:line="240" w:lineRule="auto"/>
        <w:ind w:right="-1"/>
        <w:jc w:val="both"/>
        <w:rPr>
          <w:rFonts w:ascii="Calibri" w:hAnsi="Calibri" w:cs="Calibri"/>
          <w:iCs/>
          <w:color w:val="000000"/>
          <w:sz w:val="18"/>
          <w:szCs w:val="18"/>
        </w:rPr>
      </w:pPr>
      <w:r w:rsidRPr="00033D05">
        <w:rPr>
          <w:rFonts w:ascii="Calibri" w:hAnsi="Calibri" w:cs="Calibri"/>
          <w:iCs/>
          <w:color w:val="000000"/>
          <w:sz w:val="18"/>
          <w:szCs w:val="18"/>
        </w:rPr>
        <w:t>Tel.: +39.045.829.82.42-82.10</w:t>
      </w:r>
      <w:r w:rsidRPr="00033D05">
        <w:rPr>
          <w:rFonts w:ascii="Calibri" w:hAnsi="Calibri" w:cs="Calibri"/>
          <w:iCs/>
          <w:color w:val="000000"/>
          <w:sz w:val="18"/>
          <w:szCs w:val="18"/>
        </w:rPr>
        <w:tab/>
      </w:r>
      <w:r w:rsidRPr="00033D05">
        <w:rPr>
          <w:rFonts w:ascii="Calibri" w:hAnsi="Calibri" w:cs="Calibri"/>
          <w:iCs/>
          <w:color w:val="000000"/>
          <w:sz w:val="18"/>
          <w:szCs w:val="18"/>
        </w:rPr>
        <w:tab/>
      </w:r>
      <w:r w:rsidRPr="00033D05">
        <w:rPr>
          <w:rFonts w:ascii="Calibri" w:hAnsi="Calibri" w:cs="Calibri"/>
          <w:iCs/>
          <w:color w:val="000000"/>
          <w:sz w:val="18"/>
          <w:szCs w:val="18"/>
        </w:rPr>
        <w:tab/>
      </w:r>
      <w:r w:rsidRPr="00033D05">
        <w:rPr>
          <w:rFonts w:ascii="Calibri" w:hAnsi="Calibri" w:cs="Calibri"/>
          <w:iCs/>
          <w:color w:val="000000"/>
          <w:sz w:val="18"/>
          <w:szCs w:val="18"/>
        </w:rPr>
        <w:tab/>
      </w:r>
      <w:r w:rsidRPr="00033D05">
        <w:rPr>
          <w:rFonts w:ascii="Calibri" w:hAnsi="Calibri" w:cs="Calibri"/>
          <w:iCs/>
          <w:color w:val="000000"/>
          <w:sz w:val="18"/>
          <w:szCs w:val="18"/>
        </w:rPr>
        <w:tab/>
      </w:r>
      <w:r w:rsidRPr="00033D05">
        <w:rPr>
          <w:rFonts w:ascii="Calibri" w:hAnsi="Calibri" w:cs="Calibri"/>
          <w:iCs/>
          <w:color w:val="000000"/>
          <w:sz w:val="18"/>
          <w:szCs w:val="18"/>
        </w:rPr>
        <w:t xml:space="preserve">              </w:t>
      </w:r>
      <w:r w:rsidRPr="00033D05">
        <w:rPr>
          <w:rFonts w:ascii="Calibri" w:hAnsi="Calibri" w:cs="Calibri"/>
          <w:b/>
          <w:iCs/>
          <w:color w:val="000000"/>
          <w:sz w:val="18"/>
          <w:szCs w:val="18"/>
        </w:rPr>
        <w:t>Studio TISS</w:t>
      </w:r>
    </w:p>
    <w:p w:rsidRPr="00033D05" w:rsidR="00450CFB" w:rsidP="00033D05" w:rsidRDefault="00450CFB" w14:paraId="5AEAFBBF" w14:textId="77777777">
      <w:pPr>
        <w:spacing w:after="0" w:line="240" w:lineRule="auto"/>
        <w:ind w:right="-1"/>
        <w:jc w:val="both"/>
        <w:rPr>
          <w:rFonts w:ascii="Calibri" w:hAnsi="Calibri" w:cs="Calibri"/>
          <w:sz w:val="18"/>
          <w:szCs w:val="18"/>
        </w:rPr>
      </w:pPr>
      <w:r w:rsidRPr="00033D05">
        <w:rPr>
          <w:rFonts w:ascii="Calibri" w:hAnsi="Calibri" w:cs="Calibri"/>
          <w:iCs/>
          <w:color w:val="000000"/>
          <w:sz w:val="18"/>
          <w:szCs w:val="18"/>
        </w:rPr>
        <w:t xml:space="preserve">E-mail: </w:t>
      </w:r>
      <w:hyperlink w:history="1" r:id="rId8">
        <w:r w:rsidRPr="00033D05">
          <w:rPr>
            <w:rFonts w:ascii="Calibri" w:hAnsi="Calibri" w:cs="Calibri"/>
            <w:sz w:val="18"/>
            <w:szCs w:val="18"/>
          </w:rPr>
          <w:t>pressoffice@veronafiere.it</w:t>
        </w:r>
      </w:hyperlink>
      <w:r w:rsidRPr="00033D05">
        <w:rPr>
          <w:rFonts w:ascii="Calibri" w:hAnsi="Calibri" w:cs="Calibri"/>
          <w:sz w:val="18"/>
          <w:szCs w:val="18"/>
        </w:rPr>
        <w:tab/>
      </w:r>
      <w:r w:rsidRPr="00033D05">
        <w:rPr>
          <w:rFonts w:ascii="Calibri" w:hAnsi="Calibri" w:cs="Calibri"/>
          <w:sz w:val="18"/>
          <w:szCs w:val="18"/>
        </w:rPr>
        <w:tab/>
      </w:r>
      <w:r w:rsidRPr="00033D05">
        <w:rPr>
          <w:rFonts w:ascii="Calibri" w:hAnsi="Calibri" w:cs="Calibri"/>
          <w:sz w:val="18"/>
          <w:szCs w:val="18"/>
        </w:rPr>
        <w:tab/>
      </w:r>
      <w:r w:rsidRPr="00033D05">
        <w:rPr>
          <w:rFonts w:ascii="Calibri" w:hAnsi="Calibri" w:cs="Calibri"/>
          <w:sz w:val="18"/>
          <w:szCs w:val="18"/>
        </w:rPr>
        <w:tab/>
      </w:r>
      <w:r w:rsidRPr="00033D05">
        <w:rPr>
          <w:rFonts w:ascii="Calibri" w:hAnsi="Calibri" w:cs="Calibri"/>
          <w:sz w:val="18"/>
          <w:szCs w:val="18"/>
        </w:rPr>
        <w:tab/>
      </w:r>
      <w:r w:rsidRPr="00033D05">
        <w:rPr>
          <w:rFonts w:ascii="Calibri" w:hAnsi="Calibri" w:cs="Calibri"/>
          <w:sz w:val="18"/>
          <w:szCs w:val="18"/>
        </w:rPr>
        <w:t xml:space="preserve">              T</w:t>
      </w:r>
      <w:r w:rsidRPr="00033D05">
        <w:rPr>
          <w:rFonts w:ascii="Calibri" w:hAnsi="Calibri" w:cs="Calibri"/>
          <w:iCs/>
          <w:color w:val="000000"/>
          <w:sz w:val="18"/>
          <w:szCs w:val="18"/>
        </w:rPr>
        <w:t>el.02.36728150 - 02.36728153</w:t>
      </w:r>
    </w:p>
    <w:p w:rsidRPr="00450CFB" w:rsidR="69863FDC" w:rsidP="00033D05" w:rsidRDefault="00450CFB" w14:paraId="4C0928A7" w14:textId="00FE55C4">
      <w:pPr>
        <w:spacing w:after="0" w:line="240" w:lineRule="auto"/>
        <w:ind w:right="-1"/>
        <w:jc w:val="both"/>
        <w:rPr>
          <w:rFonts w:cstheme="minorHAnsi"/>
          <w:color w:val="467886" w:themeColor="hyperlink"/>
          <w:sz w:val="18"/>
          <w:szCs w:val="18"/>
          <w:u w:val="single"/>
          <w:lang w:val="en-US"/>
        </w:rPr>
      </w:pPr>
      <w:r w:rsidRPr="00033D05">
        <w:rPr>
          <w:rFonts w:ascii="Calibri" w:hAnsi="Calibri" w:cs="Calibri"/>
          <w:iCs/>
          <w:color w:val="000000"/>
          <w:sz w:val="18"/>
          <w:szCs w:val="18"/>
          <w:lang w:val="en-US"/>
        </w:rPr>
        <w:t xml:space="preserve">Twitter: @pressVRfiere | Facebook: @veronafiere </w:t>
      </w:r>
      <w:r w:rsidRPr="00033D05">
        <w:rPr>
          <w:rFonts w:ascii="Calibri" w:hAnsi="Calibri" w:cs="Calibri"/>
          <w:iCs/>
          <w:color w:val="000000"/>
          <w:sz w:val="18"/>
          <w:szCs w:val="18"/>
          <w:lang w:val="en-US"/>
        </w:rPr>
        <w:tab/>
      </w:r>
      <w:r w:rsidRPr="00033D05">
        <w:rPr>
          <w:rFonts w:ascii="Calibri" w:hAnsi="Calibri" w:cs="Calibri"/>
          <w:iCs/>
          <w:color w:val="000000"/>
          <w:sz w:val="18"/>
          <w:szCs w:val="18"/>
          <w:lang w:val="en-US"/>
        </w:rPr>
        <w:tab/>
      </w:r>
      <w:r w:rsidRPr="00033D05">
        <w:rPr>
          <w:rFonts w:ascii="Calibri" w:hAnsi="Calibri" w:cs="Calibri"/>
          <w:iCs/>
          <w:color w:val="000000"/>
          <w:sz w:val="18"/>
          <w:szCs w:val="18"/>
          <w:lang w:val="en-US"/>
        </w:rPr>
        <w:tab/>
      </w:r>
      <w:r w:rsidRPr="00033D05">
        <w:rPr>
          <w:rFonts w:ascii="Calibri" w:hAnsi="Calibri" w:cs="Calibri"/>
          <w:iCs/>
          <w:color w:val="000000"/>
          <w:sz w:val="18"/>
          <w:szCs w:val="18"/>
          <w:lang w:val="en-US"/>
        </w:rPr>
        <w:t xml:space="preserve">              E-mail: </w:t>
      </w:r>
      <w:hyperlink w:history="1" r:id="rId9">
        <w:r w:rsidRPr="00033D05">
          <w:rPr>
            <w:rStyle w:val="Hyperlink"/>
            <w:rFonts w:ascii="Calibri" w:hAnsi="Calibri" w:cs="Calibri"/>
            <w:sz w:val="18"/>
            <w:szCs w:val="18"/>
            <w:lang w:val="en-US"/>
          </w:rPr>
          <w:t>marmomac@studiotiss.com</w:t>
        </w:r>
      </w:hyperlink>
      <w:r w:rsidRPr="00033D05">
        <w:rPr>
          <w:rFonts w:ascii="Calibri" w:hAnsi="Calibri" w:cs="Calibri"/>
          <w:sz w:val="18"/>
          <w:szCs w:val="18"/>
          <w:lang w:val="en-US"/>
        </w:rPr>
        <w:br/>
      </w:r>
      <w:r w:rsidRPr="00033D05">
        <w:rPr>
          <w:rFonts w:ascii="Calibri" w:hAnsi="Calibri" w:cs="Calibri"/>
          <w:sz w:val="18"/>
          <w:szCs w:val="18"/>
          <w:lang w:val="en-US"/>
        </w:rPr>
        <w:t>___________________________________________________________</w:t>
      </w:r>
      <w:r>
        <w:rPr>
          <w:rFonts w:cstheme="minorHAnsi"/>
          <w:sz w:val="18"/>
          <w:szCs w:val="18"/>
          <w:lang w:val="en-US"/>
        </w:rPr>
        <w:t>_____________________________________________</w:t>
      </w:r>
    </w:p>
    <w:sectPr w:rsidRPr="00450CFB" w:rsidR="69863FDC" w:rsidSect="00450CFB">
      <w:headerReference w:type="default" r:id="rId10"/>
      <w:footerReference w:type="default" r:id="rId11"/>
      <w:pgSz w:w="11906" w:h="16838" w:orient="portrait"/>
      <w:pgMar w:top="1440" w:right="1440" w:bottom="1324" w:left="1440" w:header="397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E4497" w:rsidP="00EF5827" w:rsidRDefault="002E4497" w14:paraId="4A1C49AC" w14:textId="77777777">
      <w:pPr>
        <w:spacing w:after="0" w:line="240" w:lineRule="auto"/>
      </w:pPr>
      <w:r>
        <w:separator/>
      </w:r>
    </w:p>
  </w:endnote>
  <w:endnote w:type="continuationSeparator" w:id="0">
    <w:p w:rsidR="002E4497" w:rsidP="00EF5827" w:rsidRDefault="002E4497" w14:paraId="3B4C863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450CFB" w:rsidRDefault="00450CFB" w14:paraId="48F6426D" w14:textId="2BBE9B5B">
    <w:pPr>
      <w:pStyle w:val="Footer"/>
    </w:pPr>
    <w:r>
      <w:rPr>
        <w:rStyle w:val="wacimagecontainer"/>
        <w:noProof/>
      </w:rPr>
      <w:drawing>
        <wp:anchor distT="0" distB="0" distL="114300" distR="114300" simplePos="0" relativeHeight="251658240" behindDoc="0" locked="0" layoutInCell="1" allowOverlap="1" wp14:anchorId="4DB59228" wp14:editId="43F86EB3">
          <wp:simplePos x="0" y="0"/>
          <wp:positionH relativeFrom="margin">
            <wp:posOffset>1938655</wp:posOffset>
          </wp:positionH>
          <wp:positionV relativeFrom="margin">
            <wp:posOffset>8916670</wp:posOffset>
          </wp:positionV>
          <wp:extent cx="1854200" cy="483870"/>
          <wp:effectExtent l="0" t="0" r="0" b="0"/>
          <wp:wrapSquare wrapText="bothSides"/>
          <wp:docPr id="1406801152" name="Immagine 1" descr="Immagine che contiene testo, Carattere, Elementi grafici, logo&#10;&#10;Descrizione generata automaticamente">
            <a:extLst xmlns:a="http://schemas.openxmlformats.org/drawingml/2006/main">
              <a:ext uri="{FF2B5EF4-FFF2-40B4-BE49-F238E27FC236}">
                <a16:creationId xmlns:a16="http://schemas.microsoft.com/office/drawing/2014/main" id="{955DEC51-4714-4F0B-B25F-7720FBFFE38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6801152" name="Immagine 1" descr="Immagine che contiene testo, Carattere, Elementi grafici, log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4200" cy="483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E4497" w:rsidP="00EF5827" w:rsidRDefault="002E4497" w14:paraId="18AC0B0E" w14:textId="77777777">
      <w:pPr>
        <w:spacing w:after="0" w:line="240" w:lineRule="auto"/>
      </w:pPr>
      <w:r>
        <w:separator/>
      </w:r>
    </w:p>
  </w:footnote>
  <w:footnote w:type="continuationSeparator" w:id="0">
    <w:p w:rsidR="002E4497" w:rsidP="00EF5827" w:rsidRDefault="002E4497" w14:paraId="3A3A824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EF5827" w:rsidP="002F084B" w:rsidRDefault="002F084B" w14:paraId="07035982" w14:textId="1D3E2DF1">
    <w:pPr>
      <w:pStyle w:val="Header"/>
      <w:ind w:left="-567" w:right="-613"/>
    </w:pPr>
    <w:r>
      <w:rPr>
        <w:noProof/>
      </w:rPr>
      <w:drawing>
        <wp:inline distT="0" distB="0" distL="0" distR="0" wp14:anchorId="757542C0" wp14:editId="5D660BAB">
          <wp:extent cx="6540500" cy="646927"/>
          <wp:effectExtent l="0" t="0" r="0" b="1270"/>
          <wp:docPr id="1283699197" name="Immagine 1" descr="Immagine che contiene testo, bianco, Carattere, schermata&#10;&#10;Il contenuto generato dall'IA potrebbe non essere corretto.">
            <a:extLst xmlns:a="http://schemas.openxmlformats.org/drawingml/2006/main">
              <a:ext uri="{FF2B5EF4-FFF2-40B4-BE49-F238E27FC236}">
                <a16:creationId xmlns:a16="http://schemas.microsoft.com/office/drawing/2014/main" id="{48C612D7-BFFD-40D1-AF68-F7D2F60BE3C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3699197" name="Immagine 1" descr="Immagine che contiene testo, bianco, Carattere, schermata&#10;&#10;Il contenuto generato dall'IA potrebbe non essere corret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606" t="24489" r="3302" b="26532"/>
                  <a:stretch>
                    <a:fillRect/>
                  </a:stretch>
                </pic:blipFill>
                <pic:spPr bwMode="auto">
                  <a:xfrm>
                    <a:off x="0" y="0"/>
                    <a:ext cx="6687715" cy="66148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EF5827">
      <w:t xml:space="preserve"> </w:t>
    </w:r>
  </w:p>
  <w:p w:rsidR="00EF5827" w:rsidRDefault="00EF5827" w14:paraId="13F6C1D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166F2"/>
    <w:multiLevelType w:val="hybridMultilevel"/>
    <w:tmpl w:val="FFFFFFFF"/>
    <w:lvl w:ilvl="0" w:tplc="BB785BA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21807F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B9AB0E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20C41E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65EBCB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BDEAF0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0AA8C6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1A4660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260763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F4E0FC8"/>
    <w:multiLevelType w:val="hybridMultilevel"/>
    <w:tmpl w:val="FFFFFFFF"/>
    <w:lvl w:ilvl="0" w:tplc="2E780BC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512C06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AD4AEF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3A6B09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E24A0D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646E5F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7F490E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47811B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23CFDD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5463C25"/>
    <w:multiLevelType w:val="hybridMultilevel"/>
    <w:tmpl w:val="FFFFFFFF"/>
    <w:lvl w:ilvl="0" w:tplc="3240079C">
      <w:start w:val="1"/>
      <w:numFmt w:val="decimal"/>
      <w:lvlText w:val="%1."/>
      <w:lvlJc w:val="left"/>
      <w:pPr>
        <w:ind w:left="720" w:hanging="360"/>
      </w:pPr>
    </w:lvl>
    <w:lvl w:ilvl="1" w:tplc="3BA6A0FC">
      <w:start w:val="1"/>
      <w:numFmt w:val="lowerLetter"/>
      <w:lvlText w:val="%2."/>
      <w:lvlJc w:val="left"/>
      <w:pPr>
        <w:ind w:left="1440" w:hanging="360"/>
      </w:pPr>
    </w:lvl>
    <w:lvl w:ilvl="2" w:tplc="52E0B300">
      <w:start w:val="1"/>
      <w:numFmt w:val="lowerRoman"/>
      <w:lvlText w:val="%3."/>
      <w:lvlJc w:val="right"/>
      <w:pPr>
        <w:ind w:left="2160" w:hanging="180"/>
      </w:pPr>
    </w:lvl>
    <w:lvl w:ilvl="3" w:tplc="8570B87A">
      <w:start w:val="1"/>
      <w:numFmt w:val="decimal"/>
      <w:lvlText w:val="%4."/>
      <w:lvlJc w:val="left"/>
      <w:pPr>
        <w:ind w:left="2880" w:hanging="360"/>
      </w:pPr>
    </w:lvl>
    <w:lvl w:ilvl="4" w:tplc="A47470EA">
      <w:start w:val="1"/>
      <w:numFmt w:val="lowerLetter"/>
      <w:lvlText w:val="%5."/>
      <w:lvlJc w:val="left"/>
      <w:pPr>
        <w:ind w:left="3600" w:hanging="360"/>
      </w:pPr>
    </w:lvl>
    <w:lvl w:ilvl="5" w:tplc="5CE415C2">
      <w:start w:val="1"/>
      <w:numFmt w:val="lowerRoman"/>
      <w:lvlText w:val="%6."/>
      <w:lvlJc w:val="right"/>
      <w:pPr>
        <w:ind w:left="4320" w:hanging="180"/>
      </w:pPr>
    </w:lvl>
    <w:lvl w:ilvl="6" w:tplc="330844F0">
      <w:start w:val="1"/>
      <w:numFmt w:val="decimal"/>
      <w:lvlText w:val="%7."/>
      <w:lvlJc w:val="left"/>
      <w:pPr>
        <w:ind w:left="5040" w:hanging="360"/>
      </w:pPr>
    </w:lvl>
    <w:lvl w:ilvl="7" w:tplc="25E63D4A">
      <w:start w:val="1"/>
      <w:numFmt w:val="lowerLetter"/>
      <w:lvlText w:val="%8."/>
      <w:lvlJc w:val="left"/>
      <w:pPr>
        <w:ind w:left="5760" w:hanging="360"/>
      </w:pPr>
    </w:lvl>
    <w:lvl w:ilvl="8" w:tplc="C16035A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D83229"/>
    <w:multiLevelType w:val="hybridMultilevel"/>
    <w:tmpl w:val="FFFFFFFF"/>
    <w:lvl w:ilvl="0" w:tplc="3282284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958552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F06A77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A84F0D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E04A58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8CA7A5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E9A2BC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076607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E4449A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B7E4981"/>
    <w:multiLevelType w:val="hybridMultilevel"/>
    <w:tmpl w:val="FFFFFFFF"/>
    <w:lvl w:ilvl="0" w:tplc="CCD20A12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C9B2463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694466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C24D6B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378AD0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95018B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1AA454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EFCC4E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EF2143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583491508">
    <w:abstractNumId w:val="2"/>
  </w:num>
  <w:num w:numId="2" w16cid:durableId="1631284508">
    <w:abstractNumId w:val="1"/>
  </w:num>
  <w:num w:numId="3" w16cid:durableId="1796564170">
    <w:abstractNumId w:val="3"/>
  </w:num>
  <w:num w:numId="4" w16cid:durableId="655888246">
    <w:abstractNumId w:val="0"/>
  </w:num>
  <w:num w:numId="5" w16cid:durableId="730158736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view w:val="normal"/>
  <w:trackRevisions w:val="false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BC924BD"/>
    <w:rsid w:val="0000263D"/>
    <w:rsid w:val="00003521"/>
    <w:rsid w:val="00006776"/>
    <w:rsid w:val="00014C3A"/>
    <w:rsid w:val="00014C57"/>
    <w:rsid w:val="00022434"/>
    <w:rsid w:val="00032A64"/>
    <w:rsid w:val="0003351C"/>
    <w:rsid w:val="00033D05"/>
    <w:rsid w:val="00033E23"/>
    <w:rsid w:val="00041FB4"/>
    <w:rsid w:val="00042E21"/>
    <w:rsid w:val="00052F23"/>
    <w:rsid w:val="0005341E"/>
    <w:rsid w:val="000678F3"/>
    <w:rsid w:val="00074296"/>
    <w:rsid w:val="000767CB"/>
    <w:rsid w:val="00077992"/>
    <w:rsid w:val="0008282D"/>
    <w:rsid w:val="000832BB"/>
    <w:rsid w:val="00083416"/>
    <w:rsid w:val="00085A28"/>
    <w:rsid w:val="0008695F"/>
    <w:rsid w:val="00090619"/>
    <w:rsid w:val="00090B80"/>
    <w:rsid w:val="000918E4"/>
    <w:rsid w:val="000A30E4"/>
    <w:rsid w:val="000B60CF"/>
    <w:rsid w:val="000C5200"/>
    <w:rsid w:val="000C57C5"/>
    <w:rsid w:val="000C69AD"/>
    <w:rsid w:val="000C7D5E"/>
    <w:rsid w:val="000D0E62"/>
    <w:rsid w:val="000F40D3"/>
    <w:rsid w:val="00102DFC"/>
    <w:rsid w:val="001057FA"/>
    <w:rsid w:val="001061B0"/>
    <w:rsid w:val="001155A0"/>
    <w:rsid w:val="0011659A"/>
    <w:rsid w:val="00117A29"/>
    <w:rsid w:val="00124FAA"/>
    <w:rsid w:val="00125DEE"/>
    <w:rsid w:val="00135ED0"/>
    <w:rsid w:val="00150718"/>
    <w:rsid w:val="001516E8"/>
    <w:rsid w:val="0015523A"/>
    <w:rsid w:val="00156DE4"/>
    <w:rsid w:val="00167E46"/>
    <w:rsid w:val="00176526"/>
    <w:rsid w:val="00177C90"/>
    <w:rsid w:val="00183265"/>
    <w:rsid w:val="00187702"/>
    <w:rsid w:val="001A56AF"/>
    <w:rsid w:val="001B167E"/>
    <w:rsid w:val="001B1D64"/>
    <w:rsid w:val="001B3AEE"/>
    <w:rsid w:val="001B5ED5"/>
    <w:rsid w:val="001B600E"/>
    <w:rsid w:val="001B680C"/>
    <w:rsid w:val="001B6C74"/>
    <w:rsid w:val="001C0DD5"/>
    <w:rsid w:val="001C6CFC"/>
    <w:rsid w:val="001D492E"/>
    <w:rsid w:val="001E26F7"/>
    <w:rsid w:val="001E5C3A"/>
    <w:rsid w:val="001E72FC"/>
    <w:rsid w:val="001F1A48"/>
    <w:rsid w:val="002009CE"/>
    <w:rsid w:val="00203D7B"/>
    <w:rsid w:val="00203DDE"/>
    <w:rsid w:val="0020668C"/>
    <w:rsid w:val="0021195A"/>
    <w:rsid w:val="00213873"/>
    <w:rsid w:val="0021445D"/>
    <w:rsid w:val="002154DF"/>
    <w:rsid w:val="00221455"/>
    <w:rsid w:val="00222C57"/>
    <w:rsid w:val="00232EED"/>
    <w:rsid w:val="002366F8"/>
    <w:rsid w:val="00241288"/>
    <w:rsid w:val="00241C2D"/>
    <w:rsid w:val="00242BF4"/>
    <w:rsid w:val="00242DEC"/>
    <w:rsid w:val="00247769"/>
    <w:rsid w:val="0025324D"/>
    <w:rsid w:val="00264E3F"/>
    <w:rsid w:val="00266215"/>
    <w:rsid w:val="002837A5"/>
    <w:rsid w:val="0028556E"/>
    <w:rsid w:val="00285D10"/>
    <w:rsid w:val="002903B4"/>
    <w:rsid w:val="002923D5"/>
    <w:rsid w:val="00295EA4"/>
    <w:rsid w:val="002A0CB3"/>
    <w:rsid w:val="002A7C25"/>
    <w:rsid w:val="002B003B"/>
    <w:rsid w:val="002B197C"/>
    <w:rsid w:val="002B33C9"/>
    <w:rsid w:val="002B3D2C"/>
    <w:rsid w:val="002B46C4"/>
    <w:rsid w:val="002D251F"/>
    <w:rsid w:val="002E0221"/>
    <w:rsid w:val="002E096F"/>
    <w:rsid w:val="002E4497"/>
    <w:rsid w:val="002E4884"/>
    <w:rsid w:val="002E6D10"/>
    <w:rsid w:val="002E7E14"/>
    <w:rsid w:val="002F084B"/>
    <w:rsid w:val="002F7E60"/>
    <w:rsid w:val="0030146D"/>
    <w:rsid w:val="00311D32"/>
    <w:rsid w:val="00312CC1"/>
    <w:rsid w:val="00312FA0"/>
    <w:rsid w:val="00320DBE"/>
    <w:rsid w:val="00321A80"/>
    <w:rsid w:val="00325575"/>
    <w:rsid w:val="0032737C"/>
    <w:rsid w:val="00330F11"/>
    <w:rsid w:val="00333DEB"/>
    <w:rsid w:val="00334FA8"/>
    <w:rsid w:val="00335849"/>
    <w:rsid w:val="00337703"/>
    <w:rsid w:val="00350048"/>
    <w:rsid w:val="00360693"/>
    <w:rsid w:val="00362664"/>
    <w:rsid w:val="00363973"/>
    <w:rsid w:val="00364B15"/>
    <w:rsid w:val="0037268E"/>
    <w:rsid w:val="0037616E"/>
    <w:rsid w:val="003851B4"/>
    <w:rsid w:val="00386B83"/>
    <w:rsid w:val="00396CCD"/>
    <w:rsid w:val="00396D42"/>
    <w:rsid w:val="003B068F"/>
    <w:rsid w:val="003B3951"/>
    <w:rsid w:val="003C69BF"/>
    <w:rsid w:val="003C6C6A"/>
    <w:rsid w:val="003C7F42"/>
    <w:rsid w:val="003E4963"/>
    <w:rsid w:val="003E6E77"/>
    <w:rsid w:val="003E73BC"/>
    <w:rsid w:val="003F3931"/>
    <w:rsid w:val="003F3E52"/>
    <w:rsid w:val="00400090"/>
    <w:rsid w:val="0040307A"/>
    <w:rsid w:val="004054F9"/>
    <w:rsid w:val="004141A2"/>
    <w:rsid w:val="0041632F"/>
    <w:rsid w:val="0042140E"/>
    <w:rsid w:val="004236AD"/>
    <w:rsid w:val="00430B1D"/>
    <w:rsid w:val="00442149"/>
    <w:rsid w:val="00442ABF"/>
    <w:rsid w:val="00445645"/>
    <w:rsid w:val="00450CFB"/>
    <w:rsid w:val="00451887"/>
    <w:rsid w:val="00451B82"/>
    <w:rsid w:val="0045568C"/>
    <w:rsid w:val="00457DDD"/>
    <w:rsid w:val="00460CE5"/>
    <w:rsid w:val="0046372B"/>
    <w:rsid w:val="00465735"/>
    <w:rsid w:val="00466B76"/>
    <w:rsid w:val="004726E6"/>
    <w:rsid w:val="0047589A"/>
    <w:rsid w:val="00477198"/>
    <w:rsid w:val="0049171A"/>
    <w:rsid w:val="004943E9"/>
    <w:rsid w:val="004A359B"/>
    <w:rsid w:val="004A3C22"/>
    <w:rsid w:val="004A7585"/>
    <w:rsid w:val="004B6427"/>
    <w:rsid w:val="004C10FE"/>
    <w:rsid w:val="004C18EE"/>
    <w:rsid w:val="004E3A7A"/>
    <w:rsid w:val="004E3E7B"/>
    <w:rsid w:val="004E5D92"/>
    <w:rsid w:val="004E6DA6"/>
    <w:rsid w:val="004F3EB4"/>
    <w:rsid w:val="00501283"/>
    <w:rsid w:val="00516F5E"/>
    <w:rsid w:val="00522BF0"/>
    <w:rsid w:val="00524304"/>
    <w:rsid w:val="005340BE"/>
    <w:rsid w:val="0054177E"/>
    <w:rsid w:val="00541FA0"/>
    <w:rsid w:val="00551677"/>
    <w:rsid w:val="005547D2"/>
    <w:rsid w:val="005547E0"/>
    <w:rsid w:val="0057306D"/>
    <w:rsid w:val="00573383"/>
    <w:rsid w:val="00580352"/>
    <w:rsid w:val="00582A80"/>
    <w:rsid w:val="00583CA2"/>
    <w:rsid w:val="00583F9E"/>
    <w:rsid w:val="005851FF"/>
    <w:rsid w:val="005862EA"/>
    <w:rsid w:val="00591C20"/>
    <w:rsid w:val="00596601"/>
    <w:rsid w:val="005A1222"/>
    <w:rsid w:val="005A16AE"/>
    <w:rsid w:val="005A6706"/>
    <w:rsid w:val="005B11DD"/>
    <w:rsid w:val="005B2128"/>
    <w:rsid w:val="005B4B5F"/>
    <w:rsid w:val="005B560D"/>
    <w:rsid w:val="005B5AAC"/>
    <w:rsid w:val="005C2524"/>
    <w:rsid w:val="005C2ECF"/>
    <w:rsid w:val="005D0CCE"/>
    <w:rsid w:val="005E0B82"/>
    <w:rsid w:val="005E157A"/>
    <w:rsid w:val="005E7A87"/>
    <w:rsid w:val="006029A1"/>
    <w:rsid w:val="006132F8"/>
    <w:rsid w:val="0061461D"/>
    <w:rsid w:val="00615466"/>
    <w:rsid w:val="006168AC"/>
    <w:rsid w:val="0061778B"/>
    <w:rsid w:val="00623DEA"/>
    <w:rsid w:val="00631956"/>
    <w:rsid w:val="00634124"/>
    <w:rsid w:val="00635D1D"/>
    <w:rsid w:val="00646A09"/>
    <w:rsid w:val="00664B38"/>
    <w:rsid w:val="006650B5"/>
    <w:rsid w:val="0066530A"/>
    <w:rsid w:val="00682B6F"/>
    <w:rsid w:val="0068769E"/>
    <w:rsid w:val="006948F1"/>
    <w:rsid w:val="00696286"/>
    <w:rsid w:val="006A05DA"/>
    <w:rsid w:val="006A3210"/>
    <w:rsid w:val="006A363A"/>
    <w:rsid w:val="006A4C7A"/>
    <w:rsid w:val="006A7FB7"/>
    <w:rsid w:val="006B51E8"/>
    <w:rsid w:val="006C1DFE"/>
    <w:rsid w:val="006D095F"/>
    <w:rsid w:val="006D4A95"/>
    <w:rsid w:val="006D59A6"/>
    <w:rsid w:val="006E385B"/>
    <w:rsid w:val="006F08E9"/>
    <w:rsid w:val="006F161A"/>
    <w:rsid w:val="006F35E4"/>
    <w:rsid w:val="006F731E"/>
    <w:rsid w:val="00706B75"/>
    <w:rsid w:val="00712B3F"/>
    <w:rsid w:val="007253D1"/>
    <w:rsid w:val="00725407"/>
    <w:rsid w:val="00726566"/>
    <w:rsid w:val="00731BEB"/>
    <w:rsid w:val="007343FD"/>
    <w:rsid w:val="00734866"/>
    <w:rsid w:val="007367C7"/>
    <w:rsid w:val="00740855"/>
    <w:rsid w:val="00740C49"/>
    <w:rsid w:val="00744235"/>
    <w:rsid w:val="007712AF"/>
    <w:rsid w:val="00772492"/>
    <w:rsid w:val="007758BB"/>
    <w:rsid w:val="00776B37"/>
    <w:rsid w:val="00781AC3"/>
    <w:rsid w:val="00782852"/>
    <w:rsid w:val="007863F8"/>
    <w:rsid w:val="007911F1"/>
    <w:rsid w:val="00792AB8"/>
    <w:rsid w:val="007976DE"/>
    <w:rsid w:val="007B017A"/>
    <w:rsid w:val="007B17F8"/>
    <w:rsid w:val="007B1946"/>
    <w:rsid w:val="007B6557"/>
    <w:rsid w:val="007B755D"/>
    <w:rsid w:val="007C0C82"/>
    <w:rsid w:val="007C104A"/>
    <w:rsid w:val="007C6510"/>
    <w:rsid w:val="007C7BD8"/>
    <w:rsid w:val="007D0C19"/>
    <w:rsid w:val="007D1020"/>
    <w:rsid w:val="007D4E4E"/>
    <w:rsid w:val="007D6115"/>
    <w:rsid w:val="007D691D"/>
    <w:rsid w:val="007E0FFE"/>
    <w:rsid w:val="007E455C"/>
    <w:rsid w:val="007E5572"/>
    <w:rsid w:val="00806A87"/>
    <w:rsid w:val="00810F9B"/>
    <w:rsid w:val="0082253E"/>
    <w:rsid w:val="00827878"/>
    <w:rsid w:val="008331C2"/>
    <w:rsid w:val="00836D67"/>
    <w:rsid w:val="008508B5"/>
    <w:rsid w:val="00851615"/>
    <w:rsid w:val="00853822"/>
    <w:rsid w:val="00855E83"/>
    <w:rsid w:val="0086287C"/>
    <w:rsid w:val="008634F6"/>
    <w:rsid w:val="0086388E"/>
    <w:rsid w:val="00864C27"/>
    <w:rsid w:val="0086571F"/>
    <w:rsid w:val="00865BBD"/>
    <w:rsid w:val="008707A9"/>
    <w:rsid w:val="00881AE3"/>
    <w:rsid w:val="00883900"/>
    <w:rsid w:val="00885303"/>
    <w:rsid w:val="008909F8"/>
    <w:rsid w:val="00892E69"/>
    <w:rsid w:val="008A026B"/>
    <w:rsid w:val="008A4794"/>
    <w:rsid w:val="008A741B"/>
    <w:rsid w:val="008B300C"/>
    <w:rsid w:val="008C6C7E"/>
    <w:rsid w:val="008D270B"/>
    <w:rsid w:val="008D361A"/>
    <w:rsid w:val="008D3FFC"/>
    <w:rsid w:val="008E7BF2"/>
    <w:rsid w:val="008E7ED5"/>
    <w:rsid w:val="008F542A"/>
    <w:rsid w:val="00913271"/>
    <w:rsid w:val="00920771"/>
    <w:rsid w:val="0093238D"/>
    <w:rsid w:val="00935EBA"/>
    <w:rsid w:val="00942382"/>
    <w:rsid w:val="00943FA8"/>
    <w:rsid w:val="00961F00"/>
    <w:rsid w:val="009651DB"/>
    <w:rsid w:val="00966C94"/>
    <w:rsid w:val="00971F5B"/>
    <w:rsid w:val="00975EC3"/>
    <w:rsid w:val="00991907"/>
    <w:rsid w:val="009949D0"/>
    <w:rsid w:val="0099622C"/>
    <w:rsid w:val="009B1747"/>
    <w:rsid w:val="009B45D2"/>
    <w:rsid w:val="009B6CAA"/>
    <w:rsid w:val="009D2F91"/>
    <w:rsid w:val="009D4AE5"/>
    <w:rsid w:val="009E20F1"/>
    <w:rsid w:val="009E2570"/>
    <w:rsid w:val="009E2DEF"/>
    <w:rsid w:val="009E5948"/>
    <w:rsid w:val="00A020E8"/>
    <w:rsid w:val="00A32FA2"/>
    <w:rsid w:val="00A33065"/>
    <w:rsid w:val="00A35072"/>
    <w:rsid w:val="00A41436"/>
    <w:rsid w:val="00A4424A"/>
    <w:rsid w:val="00A47A42"/>
    <w:rsid w:val="00A51FC3"/>
    <w:rsid w:val="00A54156"/>
    <w:rsid w:val="00A54AEA"/>
    <w:rsid w:val="00A57BFE"/>
    <w:rsid w:val="00A60F11"/>
    <w:rsid w:val="00A64B17"/>
    <w:rsid w:val="00A6727C"/>
    <w:rsid w:val="00A7179A"/>
    <w:rsid w:val="00A71CC5"/>
    <w:rsid w:val="00A763FB"/>
    <w:rsid w:val="00A82436"/>
    <w:rsid w:val="00A915A6"/>
    <w:rsid w:val="00AA3597"/>
    <w:rsid w:val="00AA3C69"/>
    <w:rsid w:val="00AB3AB1"/>
    <w:rsid w:val="00AC27C9"/>
    <w:rsid w:val="00AC2FD8"/>
    <w:rsid w:val="00AC3E0D"/>
    <w:rsid w:val="00AC617B"/>
    <w:rsid w:val="00AD2369"/>
    <w:rsid w:val="00AD3E71"/>
    <w:rsid w:val="00AD6A99"/>
    <w:rsid w:val="00B00A27"/>
    <w:rsid w:val="00B01DE9"/>
    <w:rsid w:val="00B21F18"/>
    <w:rsid w:val="00B27756"/>
    <w:rsid w:val="00B31F5D"/>
    <w:rsid w:val="00B35640"/>
    <w:rsid w:val="00B364BF"/>
    <w:rsid w:val="00B43049"/>
    <w:rsid w:val="00B43AD1"/>
    <w:rsid w:val="00B55EF4"/>
    <w:rsid w:val="00B6205D"/>
    <w:rsid w:val="00B663B0"/>
    <w:rsid w:val="00B71B4B"/>
    <w:rsid w:val="00B73333"/>
    <w:rsid w:val="00B77BCA"/>
    <w:rsid w:val="00B82B1C"/>
    <w:rsid w:val="00B83E0E"/>
    <w:rsid w:val="00B870FF"/>
    <w:rsid w:val="00B96BC9"/>
    <w:rsid w:val="00BA11D5"/>
    <w:rsid w:val="00BA4A65"/>
    <w:rsid w:val="00BA56FA"/>
    <w:rsid w:val="00BB118E"/>
    <w:rsid w:val="00BB41B9"/>
    <w:rsid w:val="00BB7577"/>
    <w:rsid w:val="00BC3301"/>
    <w:rsid w:val="00BC67CE"/>
    <w:rsid w:val="00BC7426"/>
    <w:rsid w:val="00BD25F5"/>
    <w:rsid w:val="00BD2FCF"/>
    <w:rsid w:val="00BD4CA3"/>
    <w:rsid w:val="00BD4E47"/>
    <w:rsid w:val="00BD541C"/>
    <w:rsid w:val="00BD7E05"/>
    <w:rsid w:val="00BE3984"/>
    <w:rsid w:val="00BF7024"/>
    <w:rsid w:val="00C06445"/>
    <w:rsid w:val="00C31C85"/>
    <w:rsid w:val="00C3550F"/>
    <w:rsid w:val="00C367C3"/>
    <w:rsid w:val="00C36929"/>
    <w:rsid w:val="00C36957"/>
    <w:rsid w:val="00C41094"/>
    <w:rsid w:val="00C513CC"/>
    <w:rsid w:val="00C52454"/>
    <w:rsid w:val="00C52B8C"/>
    <w:rsid w:val="00C542D1"/>
    <w:rsid w:val="00C606E5"/>
    <w:rsid w:val="00C65D04"/>
    <w:rsid w:val="00C66045"/>
    <w:rsid w:val="00C71406"/>
    <w:rsid w:val="00C758A9"/>
    <w:rsid w:val="00C81DEC"/>
    <w:rsid w:val="00C81DFF"/>
    <w:rsid w:val="00C83876"/>
    <w:rsid w:val="00C90078"/>
    <w:rsid w:val="00C9457C"/>
    <w:rsid w:val="00C9636B"/>
    <w:rsid w:val="00CA05A4"/>
    <w:rsid w:val="00CA2888"/>
    <w:rsid w:val="00CA7A5A"/>
    <w:rsid w:val="00CB14FF"/>
    <w:rsid w:val="00CB5420"/>
    <w:rsid w:val="00CC073B"/>
    <w:rsid w:val="00CC13D5"/>
    <w:rsid w:val="00CC5055"/>
    <w:rsid w:val="00CC6877"/>
    <w:rsid w:val="00CD3A8B"/>
    <w:rsid w:val="00CD57F2"/>
    <w:rsid w:val="00CE0CC9"/>
    <w:rsid w:val="00CE5F44"/>
    <w:rsid w:val="00CE656B"/>
    <w:rsid w:val="00CE7926"/>
    <w:rsid w:val="00CF1116"/>
    <w:rsid w:val="00D04B70"/>
    <w:rsid w:val="00D10A97"/>
    <w:rsid w:val="00D11FFC"/>
    <w:rsid w:val="00D20338"/>
    <w:rsid w:val="00D20E9D"/>
    <w:rsid w:val="00D25A5C"/>
    <w:rsid w:val="00D3779C"/>
    <w:rsid w:val="00D54B21"/>
    <w:rsid w:val="00D571AC"/>
    <w:rsid w:val="00D57AF5"/>
    <w:rsid w:val="00D6161C"/>
    <w:rsid w:val="00D61A02"/>
    <w:rsid w:val="00D6249A"/>
    <w:rsid w:val="00D63E55"/>
    <w:rsid w:val="00D66FC2"/>
    <w:rsid w:val="00D71A3A"/>
    <w:rsid w:val="00D72795"/>
    <w:rsid w:val="00D73816"/>
    <w:rsid w:val="00D74DD9"/>
    <w:rsid w:val="00D8290F"/>
    <w:rsid w:val="00D955F9"/>
    <w:rsid w:val="00D97C67"/>
    <w:rsid w:val="00DA2718"/>
    <w:rsid w:val="00DA2738"/>
    <w:rsid w:val="00DA5D69"/>
    <w:rsid w:val="00DB2FCB"/>
    <w:rsid w:val="00DC0FE1"/>
    <w:rsid w:val="00DC1899"/>
    <w:rsid w:val="00DC5169"/>
    <w:rsid w:val="00DC6D04"/>
    <w:rsid w:val="00DC7200"/>
    <w:rsid w:val="00DC7E7D"/>
    <w:rsid w:val="00DD0D09"/>
    <w:rsid w:val="00DD3C06"/>
    <w:rsid w:val="00DD4ECA"/>
    <w:rsid w:val="00DD50D7"/>
    <w:rsid w:val="00DD77D3"/>
    <w:rsid w:val="00DF1B46"/>
    <w:rsid w:val="00DF4858"/>
    <w:rsid w:val="00DF5B8A"/>
    <w:rsid w:val="00E016DB"/>
    <w:rsid w:val="00E02285"/>
    <w:rsid w:val="00E0246A"/>
    <w:rsid w:val="00E048FD"/>
    <w:rsid w:val="00E117EE"/>
    <w:rsid w:val="00E15CAC"/>
    <w:rsid w:val="00E15EA4"/>
    <w:rsid w:val="00E1F6A5"/>
    <w:rsid w:val="00E247D3"/>
    <w:rsid w:val="00E3231D"/>
    <w:rsid w:val="00E371B9"/>
    <w:rsid w:val="00E42B35"/>
    <w:rsid w:val="00E476E9"/>
    <w:rsid w:val="00E5391F"/>
    <w:rsid w:val="00E53ECD"/>
    <w:rsid w:val="00E57C6A"/>
    <w:rsid w:val="00E62EA8"/>
    <w:rsid w:val="00E657F9"/>
    <w:rsid w:val="00E668D3"/>
    <w:rsid w:val="00E72C6B"/>
    <w:rsid w:val="00E73FC1"/>
    <w:rsid w:val="00E74A00"/>
    <w:rsid w:val="00E74E70"/>
    <w:rsid w:val="00E86A44"/>
    <w:rsid w:val="00E916BC"/>
    <w:rsid w:val="00E9515A"/>
    <w:rsid w:val="00E955C5"/>
    <w:rsid w:val="00E96C09"/>
    <w:rsid w:val="00E970DB"/>
    <w:rsid w:val="00EA0700"/>
    <w:rsid w:val="00EA2753"/>
    <w:rsid w:val="00EB7368"/>
    <w:rsid w:val="00EC147F"/>
    <w:rsid w:val="00ED448F"/>
    <w:rsid w:val="00EE243C"/>
    <w:rsid w:val="00EE5E9D"/>
    <w:rsid w:val="00EF5827"/>
    <w:rsid w:val="00EF5A17"/>
    <w:rsid w:val="00EF6C0B"/>
    <w:rsid w:val="00F034F0"/>
    <w:rsid w:val="00F04BFA"/>
    <w:rsid w:val="00F07DB5"/>
    <w:rsid w:val="00F107E2"/>
    <w:rsid w:val="00F11909"/>
    <w:rsid w:val="00F157D3"/>
    <w:rsid w:val="00F22A6E"/>
    <w:rsid w:val="00F24E23"/>
    <w:rsid w:val="00F26BEB"/>
    <w:rsid w:val="00F3635E"/>
    <w:rsid w:val="00F4234C"/>
    <w:rsid w:val="00F42D8E"/>
    <w:rsid w:val="00F4602E"/>
    <w:rsid w:val="00F54BFD"/>
    <w:rsid w:val="00F5515C"/>
    <w:rsid w:val="00F55963"/>
    <w:rsid w:val="00F6516E"/>
    <w:rsid w:val="00F741AB"/>
    <w:rsid w:val="00F7663D"/>
    <w:rsid w:val="00F775B6"/>
    <w:rsid w:val="00F8513E"/>
    <w:rsid w:val="00F87643"/>
    <w:rsid w:val="00F926EE"/>
    <w:rsid w:val="00F97AC9"/>
    <w:rsid w:val="00FA1183"/>
    <w:rsid w:val="00FA17AD"/>
    <w:rsid w:val="00FA71EF"/>
    <w:rsid w:val="00FC491D"/>
    <w:rsid w:val="00FD41CD"/>
    <w:rsid w:val="00FD593F"/>
    <w:rsid w:val="00FD6729"/>
    <w:rsid w:val="00FD7474"/>
    <w:rsid w:val="00FE6201"/>
    <w:rsid w:val="00FE6A88"/>
    <w:rsid w:val="00FF02C7"/>
    <w:rsid w:val="00FF0726"/>
    <w:rsid w:val="00FF51B2"/>
    <w:rsid w:val="00FF62A9"/>
    <w:rsid w:val="0108133F"/>
    <w:rsid w:val="0133DAE2"/>
    <w:rsid w:val="01E1B26E"/>
    <w:rsid w:val="01EC894F"/>
    <w:rsid w:val="01F5478C"/>
    <w:rsid w:val="01FACF41"/>
    <w:rsid w:val="029013F5"/>
    <w:rsid w:val="02E51838"/>
    <w:rsid w:val="030437FC"/>
    <w:rsid w:val="0340B741"/>
    <w:rsid w:val="035F99EF"/>
    <w:rsid w:val="0360A3D9"/>
    <w:rsid w:val="03988246"/>
    <w:rsid w:val="03CD6B7D"/>
    <w:rsid w:val="03D514EA"/>
    <w:rsid w:val="044A2ABE"/>
    <w:rsid w:val="047D47E8"/>
    <w:rsid w:val="04F0154C"/>
    <w:rsid w:val="04FB481C"/>
    <w:rsid w:val="055A070E"/>
    <w:rsid w:val="059EF9D8"/>
    <w:rsid w:val="05C1EBFE"/>
    <w:rsid w:val="05C576D4"/>
    <w:rsid w:val="05CF36F5"/>
    <w:rsid w:val="05F1F675"/>
    <w:rsid w:val="05F74CDC"/>
    <w:rsid w:val="061B929A"/>
    <w:rsid w:val="06C64E7A"/>
    <w:rsid w:val="072F172D"/>
    <w:rsid w:val="0751CABF"/>
    <w:rsid w:val="076535E3"/>
    <w:rsid w:val="07A0B7E5"/>
    <w:rsid w:val="07CF753E"/>
    <w:rsid w:val="07D75902"/>
    <w:rsid w:val="081F49AC"/>
    <w:rsid w:val="083C6D0F"/>
    <w:rsid w:val="0861093D"/>
    <w:rsid w:val="089E1F5A"/>
    <w:rsid w:val="08E23CC6"/>
    <w:rsid w:val="08F99F07"/>
    <w:rsid w:val="093733D2"/>
    <w:rsid w:val="095352F9"/>
    <w:rsid w:val="099D8C68"/>
    <w:rsid w:val="09B44370"/>
    <w:rsid w:val="0A25A63A"/>
    <w:rsid w:val="0A44FA40"/>
    <w:rsid w:val="0A56E561"/>
    <w:rsid w:val="0B0946B4"/>
    <w:rsid w:val="0B7B5334"/>
    <w:rsid w:val="0BBE73D6"/>
    <w:rsid w:val="0C93AF40"/>
    <w:rsid w:val="0CDFB12F"/>
    <w:rsid w:val="0CEABC8F"/>
    <w:rsid w:val="0D7A75EC"/>
    <w:rsid w:val="0D98E796"/>
    <w:rsid w:val="0E467E83"/>
    <w:rsid w:val="0EB00118"/>
    <w:rsid w:val="0EBE4CE5"/>
    <w:rsid w:val="0EE177DF"/>
    <w:rsid w:val="0FBB0E57"/>
    <w:rsid w:val="10157B15"/>
    <w:rsid w:val="1093F05C"/>
    <w:rsid w:val="10AB6544"/>
    <w:rsid w:val="10B6428A"/>
    <w:rsid w:val="10F0B0C7"/>
    <w:rsid w:val="110659AB"/>
    <w:rsid w:val="11502F59"/>
    <w:rsid w:val="1151FD66"/>
    <w:rsid w:val="115D1755"/>
    <w:rsid w:val="11677246"/>
    <w:rsid w:val="121126A7"/>
    <w:rsid w:val="12275A82"/>
    <w:rsid w:val="12323F9D"/>
    <w:rsid w:val="123B0967"/>
    <w:rsid w:val="124F0F5F"/>
    <w:rsid w:val="12F4108A"/>
    <w:rsid w:val="12FA29C5"/>
    <w:rsid w:val="1319088E"/>
    <w:rsid w:val="1392106D"/>
    <w:rsid w:val="145B04F3"/>
    <w:rsid w:val="1535B5BA"/>
    <w:rsid w:val="154002CE"/>
    <w:rsid w:val="160A7589"/>
    <w:rsid w:val="16D38717"/>
    <w:rsid w:val="16F4E45E"/>
    <w:rsid w:val="170754BB"/>
    <w:rsid w:val="178BD71E"/>
    <w:rsid w:val="17FFEF6A"/>
    <w:rsid w:val="184C939F"/>
    <w:rsid w:val="19480E9E"/>
    <w:rsid w:val="1950E1EE"/>
    <w:rsid w:val="1954F897"/>
    <w:rsid w:val="19563FA9"/>
    <w:rsid w:val="1983A828"/>
    <w:rsid w:val="19FD20AC"/>
    <w:rsid w:val="1A689EB0"/>
    <w:rsid w:val="1A6C5E79"/>
    <w:rsid w:val="1BFE4E49"/>
    <w:rsid w:val="1BFEE708"/>
    <w:rsid w:val="1C0EE871"/>
    <w:rsid w:val="1C1072F6"/>
    <w:rsid w:val="1C3224E4"/>
    <w:rsid w:val="1CDF490C"/>
    <w:rsid w:val="1D3D8BCE"/>
    <w:rsid w:val="1D631C5D"/>
    <w:rsid w:val="1DC0A1C1"/>
    <w:rsid w:val="1DF04DC3"/>
    <w:rsid w:val="1E05A4F6"/>
    <w:rsid w:val="1E6925C5"/>
    <w:rsid w:val="1E82DD4F"/>
    <w:rsid w:val="1EE375E7"/>
    <w:rsid w:val="1F08187F"/>
    <w:rsid w:val="1F0B6057"/>
    <w:rsid w:val="1F7974E4"/>
    <w:rsid w:val="1F80E1C0"/>
    <w:rsid w:val="20012D3E"/>
    <w:rsid w:val="2010DEF1"/>
    <w:rsid w:val="203CD52F"/>
    <w:rsid w:val="20890DAC"/>
    <w:rsid w:val="208F57DF"/>
    <w:rsid w:val="20A3A870"/>
    <w:rsid w:val="20B0FAC1"/>
    <w:rsid w:val="20CEE519"/>
    <w:rsid w:val="213910A6"/>
    <w:rsid w:val="2167C41A"/>
    <w:rsid w:val="216FA8DC"/>
    <w:rsid w:val="219F85CC"/>
    <w:rsid w:val="21BB16D1"/>
    <w:rsid w:val="226B645A"/>
    <w:rsid w:val="2276F10C"/>
    <w:rsid w:val="2278DC1F"/>
    <w:rsid w:val="229F9A6E"/>
    <w:rsid w:val="2338A43F"/>
    <w:rsid w:val="2384B31E"/>
    <w:rsid w:val="23D7F970"/>
    <w:rsid w:val="23E41AF3"/>
    <w:rsid w:val="23ED83D7"/>
    <w:rsid w:val="23F7B16A"/>
    <w:rsid w:val="23FAEEF6"/>
    <w:rsid w:val="24E0733D"/>
    <w:rsid w:val="2535AB04"/>
    <w:rsid w:val="25A2FD0F"/>
    <w:rsid w:val="2605C45B"/>
    <w:rsid w:val="2677AA88"/>
    <w:rsid w:val="2690081A"/>
    <w:rsid w:val="27034479"/>
    <w:rsid w:val="2709612D"/>
    <w:rsid w:val="27E35638"/>
    <w:rsid w:val="28426F35"/>
    <w:rsid w:val="2859FF2D"/>
    <w:rsid w:val="2949BE08"/>
    <w:rsid w:val="296C549A"/>
    <w:rsid w:val="297E2413"/>
    <w:rsid w:val="29C24739"/>
    <w:rsid w:val="2AB8BA6E"/>
    <w:rsid w:val="2B12BDD1"/>
    <w:rsid w:val="2B565AA9"/>
    <w:rsid w:val="2B57CE25"/>
    <w:rsid w:val="2B84D704"/>
    <w:rsid w:val="2B8D706C"/>
    <w:rsid w:val="2BC0841F"/>
    <w:rsid w:val="2BD046FA"/>
    <w:rsid w:val="2C253960"/>
    <w:rsid w:val="2C25574A"/>
    <w:rsid w:val="2C2E2A98"/>
    <w:rsid w:val="2C3D7560"/>
    <w:rsid w:val="2C55C613"/>
    <w:rsid w:val="2CB4AFBC"/>
    <w:rsid w:val="2D18F695"/>
    <w:rsid w:val="2D636C7C"/>
    <w:rsid w:val="2DF3938A"/>
    <w:rsid w:val="2E0A3E45"/>
    <w:rsid w:val="2E44AF5B"/>
    <w:rsid w:val="2EF7C218"/>
    <w:rsid w:val="2F2277C1"/>
    <w:rsid w:val="2F6511C0"/>
    <w:rsid w:val="2F7BE696"/>
    <w:rsid w:val="2FA4580E"/>
    <w:rsid w:val="2FF931E4"/>
    <w:rsid w:val="309C76E6"/>
    <w:rsid w:val="30D8D1F9"/>
    <w:rsid w:val="30EA3BAC"/>
    <w:rsid w:val="30F404D3"/>
    <w:rsid w:val="3138E55B"/>
    <w:rsid w:val="316BB737"/>
    <w:rsid w:val="316E8016"/>
    <w:rsid w:val="319981EF"/>
    <w:rsid w:val="31DC1BFF"/>
    <w:rsid w:val="322B82E8"/>
    <w:rsid w:val="32B018C6"/>
    <w:rsid w:val="33263C78"/>
    <w:rsid w:val="3335CA91"/>
    <w:rsid w:val="3337FB33"/>
    <w:rsid w:val="33797F2C"/>
    <w:rsid w:val="33FB2D1C"/>
    <w:rsid w:val="3402A1E3"/>
    <w:rsid w:val="344A4FD9"/>
    <w:rsid w:val="34668875"/>
    <w:rsid w:val="350E92CB"/>
    <w:rsid w:val="35280016"/>
    <w:rsid w:val="35A9EA9C"/>
    <w:rsid w:val="35EE5A94"/>
    <w:rsid w:val="360B23FE"/>
    <w:rsid w:val="3611F30F"/>
    <w:rsid w:val="36170FDC"/>
    <w:rsid w:val="3617D45D"/>
    <w:rsid w:val="363469D1"/>
    <w:rsid w:val="364FE7CF"/>
    <w:rsid w:val="36674CC3"/>
    <w:rsid w:val="36A520E3"/>
    <w:rsid w:val="36B673DE"/>
    <w:rsid w:val="36BD8840"/>
    <w:rsid w:val="36BE7B92"/>
    <w:rsid w:val="36E6CDED"/>
    <w:rsid w:val="36F7D87D"/>
    <w:rsid w:val="36FD7395"/>
    <w:rsid w:val="378022CF"/>
    <w:rsid w:val="37D88565"/>
    <w:rsid w:val="37E2DAA3"/>
    <w:rsid w:val="37F8B0CB"/>
    <w:rsid w:val="382457EE"/>
    <w:rsid w:val="382BA574"/>
    <w:rsid w:val="386137E7"/>
    <w:rsid w:val="3887C8B5"/>
    <w:rsid w:val="38BB2693"/>
    <w:rsid w:val="390D6374"/>
    <w:rsid w:val="3918B5B1"/>
    <w:rsid w:val="397D94A8"/>
    <w:rsid w:val="3A0CD5CF"/>
    <w:rsid w:val="3A1D8EC3"/>
    <w:rsid w:val="3A2362C6"/>
    <w:rsid w:val="3A4F3933"/>
    <w:rsid w:val="3A530146"/>
    <w:rsid w:val="3B2FA9FF"/>
    <w:rsid w:val="3BC0DC0A"/>
    <w:rsid w:val="3C682DE8"/>
    <w:rsid w:val="3CF2E35A"/>
    <w:rsid w:val="3D8D627A"/>
    <w:rsid w:val="3DF6D06D"/>
    <w:rsid w:val="3E0BF448"/>
    <w:rsid w:val="3E8A5E33"/>
    <w:rsid w:val="3EED1B94"/>
    <w:rsid w:val="3F020DE1"/>
    <w:rsid w:val="3F3D6992"/>
    <w:rsid w:val="3F534930"/>
    <w:rsid w:val="3F9736B6"/>
    <w:rsid w:val="3FB17545"/>
    <w:rsid w:val="406B1590"/>
    <w:rsid w:val="4085961D"/>
    <w:rsid w:val="409183DB"/>
    <w:rsid w:val="41320CC8"/>
    <w:rsid w:val="41861B8C"/>
    <w:rsid w:val="41DD7D3D"/>
    <w:rsid w:val="4219BB3A"/>
    <w:rsid w:val="42AB7571"/>
    <w:rsid w:val="4303AF7D"/>
    <w:rsid w:val="43BCB6A6"/>
    <w:rsid w:val="4427F82E"/>
    <w:rsid w:val="444A15B8"/>
    <w:rsid w:val="44B6239C"/>
    <w:rsid w:val="44DA2BB5"/>
    <w:rsid w:val="45F68B8D"/>
    <w:rsid w:val="45FD996C"/>
    <w:rsid w:val="46E016B1"/>
    <w:rsid w:val="4796396C"/>
    <w:rsid w:val="47B929D8"/>
    <w:rsid w:val="47F3887E"/>
    <w:rsid w:val="4831F91D"/>
    <w:rsid w:val="48D63E09"/>
    <w:rsid w:val="4947FFAF"/>
    <w:rsid w:val="495CD7AB"/>
    <w:rsid w:val="49CC9267"/>
    <w:rsid w:val="49F8FECF"/>
    <w:rsid w:val="4A3393BF"/>
    <w:rsid w:val="4A63B934"/>
    <w:rsid w:val="4A69D18A"/>
    <w:rsid w:val="4AA7909A"/>
    <w:rsid w:val="4B88B118"/>
    <w:rsid w:val="4B9B8485"/>
    <w:rsid w:val="4BA5C45D"/>
    <w:rsid w:val="4BAF012F"/>
    <w:rsid w:val="4BC924BD"/>
    <w:rsid w:val="4BCA40A1"/>
    <w:rsid w:val="4BE35F18"/>
    <w:rsid w:val="4BEADF5B"/>
    <w:rsid w:val="4BF41A4C"/>
    <w:rsid w:val="4C1B8435"/>
    <w:rsid w:val="4D1DDA45"/>
    <w:rsid w:val="4D463BCF"/>
    <w:rsid w:val="4D5F4321"/>
    <w:rsid w:val="4D621855"/>
    <w:rsid w:val="4D688763"/>
    <w:rsid w:val="4DBA7D36"/>
    <w:rsid w:val="4DE17F27"/>
    <w:rsid w:val="4E1197ED"/>
    <w:rsid w:val="4E2AD60C"/>
    <w:rsid w:val="4E91A32B"/>
    <w:rsid w:val="4E9E14E3"/>
    <w:rsid w:val="4F8952C7"/>
    <w:rsid w:val="4FB9D517"/>
    <w:rsid w:val="4FD306E8"/>
    <w:rsid w:val="4FD9055E"/>
    <w:rsid w:val="5064D21B"/>
    <w:rsid w:val="50A37A63"/>
    <w:rsid w:val="50BEC164"/>
    <w:rsid w:val="50C0794C"/>
    <w:rsid w:val="50C9605F"/>
    <w:rsid w:val="50DDAD47"/>
    <w:rsid w:val="5101DAE4"/>
    <w:rsid w:val="51EF3AA8"/>
    <w:rsid w:val="51F75F7A"/>
    <w:rsid w:val="51F920CC"/>
    <w:rsid w:val="52253817"/>
    <w:rsid w:val="5295149F"/>
    <w:rsid w:val="52E6F5C3"/>
    <w:rsid w:val="53B66D8F"/>
    <w:rsid w:val="54222727"/>
    <w:rsid w:val="544C0CB8"/>
    <w:rsid w:val="5451CE74"/>
    <w:rsid w:val="54D7B4AD"/>
    <w:rsid w:val="54EB3847"/>
    <w:rsid w:val="551DF70D"/>
    <w:rsid w:val="556CB6AC"/>
    <w:rsid w:val="55961526"/>
    <w:rsid w:val="55A19CFC"/>
    <w:rsid w:val="563EDFE1"/>
    <w:rsid w:val="568669FF"/>
    <w:rsid w:val="56E4BA1F"/>
    <w:rsid w:val="56F87A9A"/>
    <w:rsid w:val="5745120F"/>
    <w:rsid w:val="57EC8803"/>
    <w:rsid w:val="57FEE567"/>
    <w:rsid w:val="58044B4C"/>
    <w:rsid w:val="5855CC97"/>
    <w:rsid w:val="5892755A"/>
    <w:rsid w:val="58AABE90"/>
    <w:rsid w:val="58FF2A40"/>
    <w:rsid w:val="594D06AB"/>
    <w:rsid w:val="59615C0D"/>
    <w:rsid w:val="59649BEA"/>
    <w:rsid w:val="5975C100"/>
    <w:rsid w:val="598B98AF"/>
    <w:rsid w:val="59E34446"/>
    <w:rsid w:val="5A131E34"/>
    <w:rsid w:val="5A17F135"/>
    <w:rsid w:val="5A9F3203"/>
    <w:rsid w:val="5AABD2D8"/>
    <w:rsid w:val="5AB43997"/>
    <w:rsid w:val="5AB4F434"/>
    <w:rsid w:val="5AE6F424"/>
    <w:rsid w:val="5B03894B"/>
    <w:rsid w:val="5B3E20FC"/>
    <w:rsid w:val="5B618F77"/>
    <w:rsid w:val="5C0C753A"/>
    <w:rsid w:val="5C1A4AE5"/>
    <w:rsid w:val="5C40DAF2"/>
    <w:rsid w:val="5CA6EC20"/>
    <w:rsid w:val="5CE7A1AA"/>
    <w:rsid w:val="5CED8F1C"/>
    <w:rsid w:val="5CF0D6F2"/>
    <w:rsid w:val="5D04E74F"/>
    <w:rsid w:val="5D3CCB0E"/>
    <w:rsid w:val="5D84814C"/>
    <w:rsid w:val="5E2B3600"/>
    <w:rsid w:val="5E4895AD"/>
    <w:rsid w:val="5E88B496"/>
    <w:rsid w:val="5EA96D2D"/>
    <w:rsid w:val="5EFF0A49"/>
    <w:rsid w:val="5F00965B"/>
    <w:rsid w:val="5F333A55"/>
    <w:rsid w:val="5F786A7C"/>
    <w:rsid w:val="5FBDEDCE"/>
    <w:rsid w:val="5FC206A9"/>
    <w:rsid w:val="6051580D"/>
    <w:rsid w:val="606E7C0E"/>
    <w:rsid w:val="609EE5DC"/>
    <w:rsid w:val="60F90790"/>
    <w:rsid w:val="60FFF241"/>
    <w:rsid w:val="6103C06A"/>
    <w:rsid w:val="611420CC"/>
    <w:rsid w:val="61278F36"/>
    <w:rsid w:val="616491EF"/>
    <w:rsid w:val="61832D44"/>
    <w:rsid w:val="619BE823"/>
    <w:rsid w:val="61C77E49"/>
    <w:rsid w:val="6200F380"/>
    <w:rsid w:val="62115E99"/>
    <w:rsid w:val="621BA087"/>
    <w:rsid w:val="621F377B"/>
    <w:rsid w:val="6308A22F"/>
    <w:rsid w:val="633E43B9"/>
    <w:rsid w:val="638B13A3"/>
    <w:rsid w:val="63D9267D"/>
    <w:rsid w:val="6480E968"/>
    <w:rsid w:val="65436B4D"/>
    <w:rsid w:val="654B0272"/>
    <w:rsid w:val="6560ACA6"/>
    <w:rsid w:val="657B1A5A"/>
    <w:rsid w:val="666EF41B"/>
    <w:rsid w:val="66BAAC95"/>
    <w:rsid w:val="6749BF59"/>
    <w:rsid w:val="677A7DAF"/>
    <w:rsid w:val="679BF0AD"/>
    <w:rsid w:val="67D9760E"/>
    <w:rsid w:val="67F82FD4"/>
    <w:rsid w:val="690D7D43"/>
    <w:rsid w:val="6912F476"/>
    <w:rsid w:val="69863FDC"/>
    <w:rsid w:val="699B9D0A"/>
    <w:rsid w:val="6A054783"/>
    <w:rsid w:val="6A32E994"/>
    <w:rsid w:val="6A4996CE"/>
    <w:rsid w:val="6A5AFBCD"/>
    <w:rsid w:val="6A7A4A93"/>
    <w:rsid w:val="6AB9031B"/>
    <w:rsid w:val="6AFDD5E3"/>
    <w:rsid w:val="6B1EA450"/>
    <w:rsid w:val="6B45D73A"/>
    <w:rsid w:val="6B73589D"/>
    <w:rsid w:val="6BA74B39"/>
    <w:rsid w:val="6C05F974"/>
    <w:rsid w:val="6C124DEB"/>
    <w:rsid w:val="6C13A7D1"/>
    <w:rsid w:val="6C2B7E1D"/>
    <w:rsid w:val="6C2D2FD1"/>
    <w:rsid w:val="6C72B196"/>
    <w:rsid w:val="6C9374C0"/>
    <w:rsid w:val="6D5CE8BB"/>
    <w:rsid w:val="6D77A977"/>
    <w:rsid w:val="6D9E5625"/>
    <w:rsid w:val="6DA457F0"/>
    <w:rsid w:val="6E16CFF6"/>
    <w:rsid w:val="6E1A7A61"/>
    <w:rsid w:val="6E4050FB"/>
    <w:rsid w:val="6E4D7FEB"/>
    <w:rsid w:val="6E6940CB"/>
    <w:rsid w:val="6E9446FD"/>
    <w:rsid w:val="6F2A933C"/>
    <w:rsid w:val="6F5A430B"/>
    <w:rsid w:val="6F5F21C8"/>
    <w:rsid w:val="6F8AF86C"/>
    <w:rsid w:val="6FAB9663"/>
    <w:rsid w:val="6FC77D4A"/>
    <w:rsid w:val="6FDF8A6A"/>
    <w:rsid w:val="6FEBE459"/>
    <w:rsid w:val="70406342"/>
    <w:rsid w:val="70C5AA7A"/>
    <w:rsid w:val="70F16EA8"/>
    <w:rsid w:val="7139C998"/>
    <w:rsid w:val="716BB169"/>
    <w:rsid w:val="716E6B6E"/>
    <w:rsid w:val="71BFAFBC"/>
    <w:rsid w:val="71F4E127"/>
    <w:rsid w:val="71F86C08"/>
    <w:rsid w:val="71FE034A"/>
    <w:rsid w:val="720A642E"/>
    <w:rsid w:val="722322C9"/>
    <w:rsid w:val="7223E8D0"/>
    <w:rsid w:val="7242A777"/>
    <w:rsid w:val="7260F10A"/>
    <w:rsid w:val="72B76F85"/>
    <w:rsid w:val="72EE70F6"/>
    <w:rsid w:val="72F6B35D"/>
    <w:rsid w:val="730C2DFD"/>
    <w:rsid w:val="733F4906"/>
    <w:rsid w:val="73735535"/>
    <w:rsid w:val="73E40968"/>
    <w:rsid w:val="73FDA779"/>
    <w:rsid w:val="746A9FDB"/>
    <w:rsid w:val="74BB5900"/>
    <w:rsid w:val="74D299DE"/>
    <w:rsid w:val="75447FFD"/>
    <w:rsid w:val="75701994"/>
    <w:rsid w:val="75799651"/>
    <w:rsid w:val="75A61438"/>
    <w:rsid w:val="75DE4F7D"/>
    <w:rsid w:val="76526415"/>
    <w:rsid w:val="7665548F"/>
    <w:rsid w:val="767020D4"/>
    <w:rsid w:val="767CE99A"/>
    <w:rsid w:val="7687EF81"/>
    <w:rsid w:val="769FD4C3"/>
    <w:rsid w:val="77D0805D"/>
    <w:rsid w:val="77D3A43C"/>
    <w:rsid w:val="77E5FB63"/>
    <w:rsid w:val="780A68B9"/>
    <w:rsid w:val="78212F76"/>
    <w:rsid w:val="788BC43E"/>
    <w:rsid w:val="789B0FEE"/>
    <w:rsid w:val="78EA64F3"/>
    <w:rsid w:val="792A0573"/>
    <w:rsid w:val="793C7004"/>
    <w:rsid w:val="7A2E35E3"/>
    <w:rsid w:val="7A903075"/>
    <w:rsid w:val="7AF85466"/>
    <w:rsid w:val="7BC36A78"/>
    <w:rsid w:val="7C402CC3"/>
    <w:rsid w:val="7C9B3D1F"/>
    <w:rsid w:val="7CBDFBB7"/>
    <w:rsid w:val="7E34C614"/>
    <w:rsid w:val="7E7DF402"/>
    <w:rsid w:val="7E836A86"/>
    <w:rsid w:val="7E964F1D"/>
    <w:rsid w:val="7EE6BDE6"/>
    <w:rsid w:val="7F034A32"/>
    <w:rsid w:val="7F2D78E3"/>
    <w:rsid w:val="7F608246"/>
    <w:rsid w:val="7F7C13B0"/>
    <w:rsid w:val="7FADD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C924BD"/>
  <w15:chartTrackingRefBased/>
  <w15:docId w15:val="{E705D4C4-2D15-4CAD-BA1D-E6A23225406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83876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it-IT"/>
    </w:rPr>
  </w:style>
  <w:style w:type="paragraph" w:styleId="Heading2">
    <w:name w:val="heading 2"/>
    <w:basedOn w:val="Normal"/>
    <w:link w:val="Heading2Char"/>
    <w:uiPriority w:val="9"/>
    <w:qFormat/>
    <w:rsid w:val="00C83876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it-IT"/>
    </w:rPr>
  </w:style>
  <w:style w:type="paragraph" w:styleId="Heading3">
    <w:name w:val="heading 3"/>
    <w:basedOn w:val="Normal"/>
    <w:link w:val="Heading3Char"/>
    <w:uiPriority w:val="9"/>
    <w:qFormat/>
    <w:rsid w:val="00C83876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it-IT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69863FD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6F8AF86C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EF5827"/>
    <w:pPr>
      <w:tabs>
        <w:tab w:val="center" w:pos="4819"/>
        <w:tab w:val="right" w:pos="9638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F5827"/>
  </w:style>
  <w:style w:type="paragraph" w:styleId="Footer">
    <w:name w:val="footer"/>
    <w:basedOn w:val="Normal"/>
    <w:link w:val="FooterChar"/>
    <w:uiPriority w:val="99"/>
    <w:unhideWhenUsed/>
    <w:rsid w:val="00EF5827"/>
    <w:pPr>
      <w:tabs>
        <w:tab w:val="center" w:pos="4819"/>
        <w:tab w:val="right" w:pos="9638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F5827"/>
  </w:style>
  <w:style w:type="character" w:styleId="wacimagecontainer" w:customStyle="1">
    <w:name w:val="wacimagecontainer"/>
    <w:basedOn w:val="DefaultParagraphFont"/>
    <w:rsid w:val="00EF5827"/>
  </w:style>
  <w:style w:type="character" w:styleId="UnresolvedMention">
    <w:name w:val="Unresolved Mention"/>
    <w:basedOn w:val="DefaultParagraphFont"/>
    <w:uiPriority w:val="99"/>
    <w:semiHidden/>
    <w:unhideWhenUsed/>
    <w:rsid w:val="00AD3E71"/>
    <w:rPr>
      <w:color w:val="605E5C"/>
      <w:shd w:val="clear" w:color="auto" w:fill="E1DFDD"/>
    </w:rPr>
  </w:style>
  <w:style w:type="paragraph" w:styleId="paragraph" w:customStyle="1">
    <w:name w:val="paragraph"/>
    <w:basedOn w:val="Normal"/>
    <w:rsid w:val="0021445D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lang w:eastAsia="it-IT"/>
      <w14:ligatures w14:val="standardContextual"/>
    </w:rPr>
  </w:style>
  <w:style w:type="paragraph" w:styleId="xmsonormal" w:customStyle="1">
    <w:name w:val="x_msonormal"/>
    <w:basedOn w:val="Normal"/>
    <w:rsid w:val="0021445D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lang w:eastAsia="it-IT"/>
      <w14:ligatures w14:val="standardContextual"/>
    </w:rPr>
  </w:style>
  <w:style w:type="paragraph" w:styleId="NormalWeb">
    <w:name w:val="Normal (Web)"/>
    <w:basedOn w:val="Normal"/>
    <w:uiPriority w:val="99"/>
    <w:unhideWhenUsed/>
    <w:rsid w:val="00806A8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lang w:eastAsia="it-IT"/>
    </w:rPr>
  </w:style>
  <w:style w:type="character" w:styleId="Strong">
    <w:name w:val="Strong"/>
    <w:basedOn w:val="DefaultParagraphFont"/>
    <w:uiPriority w:val="22"/>
    <w:qFormat/>
    <w:rsid w:val="00F926EE"/>
    <w:rPr>
      <w:b/>
      <w:bCs/>
    </w:rPr>
  </w:style>
  <w:style w:type="character" w:styleId="Emphasis">
    <w:name w:val="Emphasis"/>
    <w:basedOn w:val="DefaultParagraphFont"/>
    <w:uiPriority w:val="20"/>
    <w:qFormat/>
    <w:rsid w:val="00E74E70"/>
    <w:rPr>
      <w:i/>
      <w:iCs/>
    </w:rPr>
  </w:style>
  <w:style w:type="character" w:styleId="whitespace-normal" w:customStyle="1">
    <w:name w:val="whitespace-normal"/>
    <w:basedOn w:val="DefaultParagraphFont"/>
    <w:rsid w:val="00C06445"/>
  </w:style>
  <w:style w:type="character" w:styleId="normaltextrun" w:customStyle="1">
    <w:name w:val="normaltextrun"/>
    <w:basedOn w:val="DefaultParagraphFont"/>
    <w:rsid w:val="001B600E"/>
  </w:style>
  <w:style w:type="paragraph" w:styleId="isselectedend" w:customStyle="1">
    <w:name w:val="isselectedend"/>
    <w:basedOn w:val="Normal"/>
    <w:rsid w:val="00D61A02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lang w:eastAsia="it-IT"/>
    </w:rPr>
  </w:style>
  <w:style w:type="character" w:styleId="Heading1Char" w:customStyle="1">
    <w:name w:val="Heading 1 Char"/>
    <w:basedOn w:val="DefaultParagraphFont"/>
    <w:link w:val="Heading1"/>
    <w:uiPriority w:val="9"/>
    <w:rsid w:val="00C83876"/>
    <w:rPr>
      <w:rFonts w:ascii="Times New Roman" w:hAnsi="Times New Roman" w:eastAsia="Times New Roman" w:cs="Times New Roman"/>
      <w:b/>
      <w:bCs/>
      <w:kern w:val="36"/>
      <w:sz w:val="48"/>
      <w:szCs w:val="48"/>
      <w:lang w:eastAsia="it-IT"/>
    </w:rPr>
  </w:style>
  <w:style w:type="character" w:styleId="Heading2Char" w:customStyle="1">
    <w:name w:val="Heading 2 Char"/>
    <w:basedOn w:val="DefaultParagraphFont"/>
    <w:link w:val="Heading2"/>
    <w:uiPriority w:val="9"/>
    <w:rsid w:val="00C83876"/>
    <w:rPr>
      <w:rFonts w:ascii="Times New Roman" w:hAnsi="Times New Roman" w:eastAsia="Times New Roman" w:cs="Times New Roman"/>
      <w:b/>
      <w:bCs/>
      <w:sz w:val="36"/>
      <w:szCs w:val="36"/>
      <w:lang w:eastAsia="it-IT"/>
    </w:rPr>
  </w:style>
  <w:style w:type="character" w:styleId="Heading3Char" w:customStyle="1">
    <w:name w:val="Heading 3 Char"/>
    <w:basedOn w:val="DefaultParagraphFont"/>
    <w:link w:val="Heading3"/>
    <w:uiPriority w:val="9"/>
    <w:rsid w:val="00C83876"/>
    <w:rPr>
      <w:rFonts w:ascii="Times New Roman" w:hAnsi="Times New Roman" w:eastAsia="Times New Roman" w:cs="Times New Roman"/>
      <w:b/>
      <w:bCs/>
      <w:sz w:val="27"/>
      <w:szCs w:val="27"/>
      <w:lang w:eastAsia="it-IT"/>
    </w:rPr>
  </w:style>
  <w:style w:type="paragraph" w:styleId="pdq2pgselectionanchorcontainer" w:customStyle="1">
    <w:name w:val="pdq2pg_selectionanchorcontainer"/>
    <w:basedOn w:val="Normal"/>
    <w:rsid w:val="00B31F5D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lang w:eastAsia="it-IT"/>
    </w:rPr>
  </w:style>
  <w:style w:type="character" w:styleId="eop" w:customStyle="1">
    <w:name w:val="eop"/>
    <w:basedOn w:val="DefaultParagraphFont"/>
    <w:rsid w:val="00D955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pressoffice@veronafiere.it" TargetMode="External" Id="rId8" /><Relationship Type="http://schemas.openxmlformats.org/officeDocument/2006/relationships/theme" Target="theme/theme1.xml" Id="rId13" /><Relationship Type="http://schemas.openxmlformats.org/officeDocument/2006/relationships/settings" Target="settings.xml" Id="rId3" /><Relationship Type="http://schemas.openxmlformats.org/officeDocument/2006/relationships/hyperlink" Target="http://www.marmomac.com" TargetMode="External" Id="rId7" /><Relationship Type="http://schemas.openxmlformats.org/officeDocument/2006/relationships/fontTable" Target="fontTable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eader" Target="header1.xml" Id="rId10" /><Relationship Type="http://schemas.openxmlformats.org/officeDocument/2006/relationships/webSettings" Target="webSettings.xml" Id="rId4" /><Relationship Type="http://schemas.openxmlformats.org/officeDocument/2006/relationships/hyperlink" Target="mailto:marmomac@studiotiss.com" TargetMode="Externa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Martina Corbetta - Studio Tiss</dc:creator>
  <keywords/>
  <dc:description/>
  <lastModifiedBy>Martina Corbetta - Studio Tiss</lastModifiedBy>
  <revision>8</revision>
  <lastPrinted>2026-06-25T21:07:00.0000000Z</lastPrinted>
  <dcterms:created xsi:type="dcterms:W3CDTF">2026-09-18T14:03:00.0000000Z</dcterms:created>
  <dcterms:modified xsi:type="dcterms:W3CDTF">2026-09-22T14:17:42.8436198Z</dcterms:modified>
</coreProperties>
</file>